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9ABB4" w14:textId="78C83786" w:rsidR="0008169E" w:rsidRPr="00BC55DF" w:rsidRDefault="00BC55DF" w:rsidP="00BC55DF">
      <w:pPr>
        <w:pStyle w:val="a3"/>
        <w:ind w:left="4956"/>
        <w:rPr>
          <w:sz w:val="28"/>
          <w:szCs w:val="28"/>
          <w:lang w:val="ru-RU"/>
        </w:rPr>
      </w:pPr>
      <w:r w:rsidRPr="00C1494F">
        <w:rPr>
          <w:sz w:val="28"/>
          <w:szCs w:val="28"/>
          <w:lang w:val="ru-RU"/>
        </w:rPr>
        <w:t>Утвержден</w:t>
      </w:r>
      <w:r w:rsidR="00C1494F">
        <w:rPr>
          <w:sz w:val="28"/>
          <w:szCs w:val="28"/>
          <w:lang w:val="ru-RU"/>
        </w:rPr>
        <w:t xml:space="preserve"> П</w:t>
      </w:r>
      <w:r w:rsidRPr="00BC55DF">
        <w:rPr>
          <w:sz w:val="28"/>
          <w:szCs w:val="28"/>
          <w:lang w:val="ru-RU"/>
        </w:rPr>
        <w:t>риказом</w:t>
      </w:r>
      <w:r w:rsidRPr="00BC55DF">
        <w:rPr>
          <w:sz w:val="28"/>
          <w:szCs w:val="28"/>
          <w:lang w:val="ru-RU"/>
        </w:rPr>
        <w:br/>
        <w:t>И.о. Генерального директора</w:t>
      </w:r>
      <w:r w:rsidRPr="00BC55DF">
        <w:rPr>
          <w:sz w:val="28"/>
          <w:szCs w:val="28"/>
          <w:lang w:val="ru-RU"/>
        </w:rPr>
        <w:br/>
        <w:t>АО «Пассажирские перевозки»</w:t>
      </w:r>
      <w:r w:rsidRPr="00BC55DF">
        <w:rPr>
          <w:sz w:val="28"/>
          <w:szCs w:val="28"/>
          <w:lang w:val="ru-RU"/>
        </w:rPr>
        <w:br/>
        <w:t xml:space="preserve">от </w:t>
      </w:r>
      <w:r w:rsidR="006F186F">
        <w:rPr>
          <w:sz w:val="28"/>
          <w:szCs w:val="28"/>
          <w:lang w:val="ru-RU"/>
        </w:rPr>
        <w:t>11.09.</w:t>
      </w:r>
      <w:r w:rsidRPr="00BC55DF">
        <w:rPr>
          <w:sz w:val="28"/>
          <w:szCs w:val="28"/>
          <w:lang w:val="ru-RU"/>
        </w:rPr>
        <w:t>2025г. №</w:t>
      </w:r>
      <w:r w:rsidR="006F186F">
        <w:rPr>
          <w:sz w:val="28"/>
          <w:szCs w:val="28"/>
          <w:lang w:val="ru-RU"/>
        </w:rPr>
        <w:t>91/ЦЛ</w:t>
      </w:r>
    </w:p>
    <w:p w14:paraId="1DECCB29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046616D3" w14:textId="77777777" w:rsidR="00BC55DF" w:rsidRDefault="00BC55DF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16FCFCF2" w14:textId="203AA203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Договор №______</w:t>
      </w:r>
    </w:p>
    <w:p w14:paraId="0280A09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по передаче в аренду права предоставления услуг по обслуживанию</w:t>
      </w:r>
    </w:p>
    <w:p w14:paraId="1B9E729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пассажиров в вагонах-ресторанах, вагонах-барах</w:t>
      </w:r>
      <w:r w:rsidRPr="000B3740">
        <w:rPr>
          <w:szCs w:val="24"/>
          <w:lang w:val="ru-RU"/>
        </w:rPr>
        <w:t xml:space="preserve"> </w:t>
      </w:r>
      <w:r w:rsidRPr="000B3740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289DDBC1" w14:textId="77777777" w:rsidR="0008169E" w:rsidRPr="000B3740" w:rsidRDefault="0008169E" w:rsidP="0008169E">
      <w:pPr>
        <w:pStyle w:val="a3"/>
        <w:jc w:val="center"/>
        <w:rPr>
          <w:szCs w:val="28"/>
          <w:lang w:val="ru-RU"/>
        </w:rPr>
      </w:pPr>
    </w:p>
    <w:p w14:paraId="4B0432A3" w14:textId="1A097535" w:rsidR="0008169E" w:rsidRPr="000B3740" w:rsidRDefault="0008169E" w:rsidP="0008169E">
      <w:pPr>
        <w:pStyle w:val="a3"/>
        <w:rPr>
          <w:bCs/>
          <w:sz w:val="28"/>
          <w:szCs w:val="28"/>
          <w:lang w:val="ru-RU"/>
        </w:rPr>
      </w:pPr>
      <w:r w:rsidRPr="000B3740">
        <w:rPr>
          <w:bCs/>
          <w:sz w:val="28"/>
          <w:szCs w:val="28"/>
          <w:lang w:val="ru-RU"/>
        </w:rPr>
        <w:t xml:space="preserve">г. </w:t>
      </w:r>
      <w:r w:rsidR="00CC0E41" w:rsidRPr="000B3740">
        <w:rPr>
          <w:bCs/>
          <w:sz w:val="28"/>
          <w:szCs w:val="28"/>
          <w:lang w:val="ru-RU"/>
        </w:rPr>
        <w:t>Астана</w:t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="00774618">
        <w:rPr>
          <w:bCs/>
          <w:sz w:val="28"/>
          <w:szCs w:val="28"/>
          <w:lang w:val="ru-RU"/>
        </w:rPr>
        <w:tab/>
      </w:r>
      <w:r w:rsidRPr="000B3740">
        <w:rPr>
          <w:bCs/>
          <w:sz w:val="28"/>
          <w:szCs w:val="28"/>
          <w:lang w:val="ru-RU"/>
        </w:rPr>
        <w:t>«__</w:t>
      </w:r>
      <w:proofErr w:type="gramStart"/>
      <w:r w:rsidRPr="000B3740">
        <w:rPr>
          <w:bCs/>
          <w:sz w:val="28"/>
          <w:szCs w:val="28"/>
          <w:lang w:val="ru-RU"/>
        </w:rPr>
        <w:t>_»_</w:t>
      </w:r>
      <w:proofErr w:type="gramEnd"/>
      <w:r w:rsidRPr="000B3740">
        <w:rPr>
          <w:bCs/>
          <w:sz w:val="28"/>
          <w:szCs w:val="28"/>
          <w:lang w:val="ru-RU"/>
        </w:rPr>
        <w:t>________ 20__г.</w:t>
      </w:r>
    </w:p>
    <w:p w14:paraId="7B17618A" w14:textId="77777777" w:rsidR="0008169E" w:rsidRPr="000B3740" w:rsidRDefault="0008169E" w:rsidP="0008169E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4B05F287" w14:textId="3A4ABA79" w:rsidR="0008169E" w:rsidRPr="00CB448C" w:rsidRDefault="0008169E" w:rsidP="00684F77">
      <w:pPr>
        <w:ind w:firstLine="708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b/>
          <w:szCs w:val="28"/>
        </w:rPr>
        <w:t>Акционерное общество «Пассажирские перевозки»</w:t>
      </w:r>
      <w:r w:rsidRPr="00CB448C">
        <w:rPr>
          <w:rFonts w:ascii="Times New Roman" w:hAnsi="Times New Roman"/>
          <w:bCs/>
          <w:szCs w:val="28"/>
        </w:rPr>
        <w:t>,</w:t>
      </w:r>
      <w:r w:rsidRPr="00CB448C">
        <w:rPr>
          <w:rFonts w:ascii="Times New Roman" w:hAnsi="Times New Roman"/>
          <w:szCs w:val="28"/>
        </w:rPr>
        <w:t xml:space="preserve"> именуемое в дальнейшем «Арендодатель»,</w:t>
      </w:r>
      <w:r w:rsidRPr="00CB448C">
        <w:rPr>
          <w:rFonts w:ascii="Times New Roman" w:hAnsi="Times New Roman"/>
          <w:bCs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в лице __________, действующего на основании __________, с одной стороны, и __________ , </w:t>
      </w:r>
      <w:r w:rsidR="00C62664">
        <w:rPr>
          <w:rFonts w:ascii="Times New Roman" w:hAnsi="Times New Roman"/>
          <w:szCs w:val="28"/>
          <w:lang/>
        </w:rPr>
        <w:t xml:space="preserve">именуемое </w:t>
      </w:r>
      <w:r w:rsidRPr="00CB448C">
        <w:rPr>
          <w:rFonts w:ascii="Times New Roman" w:hAnsi="Times New Roman"/>
          <w:szCs w:val="28"/>
        </w:rPr>
        <w:t xml:space="preserve">в дальнейшем «Арендатор», в лице _________, </w:t>
      </w:r>
      <w:r w:rsidR="00C62664">
        <w:rPr>
          <w:rFonts w:ascii="Times New Roman" w:hAnsi="Times New Roman"/>
          <w:szCs w:val="28"/>
          <w:lang/>
        </w:rPr>
        <w:t xml:space="preserve">действующего </w:t>
      </w:r>
      <w:r w:rsidRPr="00CB448C">
        <w:rPr>
          <w:rFonts w:ascii="Times New Roman" w:hAnsi="Times New Roman"/>
          <w:szCs w:val="28"/>
        </w:rPr>
        <w:t xml:space="preserve">на основании ____________, с другой стороны, совместно именуемые «Стороны», а по отдельности «Сторона» или как указано выше, в соответствии с Правилами проведения </w:t>
      </w:r>
      <w:r w:rsidR="007F44D1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перевозки», утвержденными приказом </w:t>
      </w:r>
      <w:r w:rsidR="00C62664">
        <w:rPr>
          <w:rFonts w:ascii="Times New Roman" w:hAnsi="Times New Roman"/>
          <w:szCs w:val="28"/>
          <w:lang/>
        </w:rPr>
        <w:t>И.о.Председателя Правления (</w:t>
      </w:r>
      <w:r w:rsidRPr="00CB448C">
        <w:rPr>
          <w:rFonts w:ascii="Times New Roman" w:hAnsi="Times New Roman"/>
          <w:szCs w:val="28"/>
        </w:rPr>
        <w:t>Генерального директора</w:t>
      </w:r>
      <w:r w:rsidR="00C62664">
        <w:rPr>
          <w:rFonts w:ascii="Times New Roman" w:hAnsi="Times New Roman"/>
          <w:szCs w:val="28"/>
          <w:lang/>
        </w:rPr>
        <w:t>)</w:t>
      </w:r>
      <w:r w:rsidRPr="00CB448C">
        <w:rPr>
          <w:rFonts w:ascii="Times New Roman" w:hAnsi="Times New Roman"/>
          <w:szCs w:val="28"/>
        </w:rPr>
        <w:t xml:space="preserve"> от</w:t>
      </w:r>
      <w:r w:rsidR="00C62664">
        <w:rPr>
          <w:rFonts w:ascii="Times New Roman" w:hAnsi="Times New Roman"/>
          <w:szCs w:val="28"/>
          <w:lang/>
        </w:rPr>
        <w:t xml:space="preserve"> 14.08.2025года </w:t>
      </w:r>
      <w:r w:rsidRPr="00CB448C">
        <w:rPr>
          <w:rFonts w:ascii="Times New Roman" w:hAnsi="Times New Roman"/>
          <w:szCs w:val="28"/>
        </w:rPr>
        <w:t>№</w:t>
      </w:r>
      <w:r w:rsidR="00C62664">
        <w:rPr>
          <w:rFonts w:ascii="Times New Roman" w:hAnsi="Times New Roman"/>
          <w:szCs w:val="28"/>
          <w:lang/>
        </w:rPr>
        <w:t>71 - ЦЛ</w:t>
      </w:r>
      <w:r w:rsidRPr="00CB448C">
        <w:rPr>
          <w:rFonts w:ascii="Times New Roman" w:hAnsi="Times New Roman"/>
          <w:szCs w:val="28"/>
        </w:rPr>
        <w:t xml:space="preserve"> (далее – Правила), и на основании протокола об итогах </w:t>
      </w:r>
      <w:r w:rsidR="00A6170A" w:rsidRPr="00CB448C">
        <w:rPr>
          <w:rFonts w:ascii="Times New Roman" w:hAnsi="Times New Roman"/>
          <w:szCs w:val="28"/>
        </w:rPr>
        <w:t xml:space="preserve">конкурса </w:t>
      </w:r>
      <w:r w:rsidRPr="00CB448C">
        <w:rPr>
          <w:rFonts w:ascii="Times New Roman" w:hAnsi="Times New Roman"/>
          <w:szCs w:val="28"/>
        </w:rPr>
        <w:t>по передаче в аренду права предоставления услуг по обслуживанию пассажиров в вагонах-ресторанах, вагонах-барах и купе-буфетов пассажирских поездов Арендодателя от «___» ________ 20___года, №_____, заключили настоящий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 акционерного общества «Пассажирские перевозки» (далее – Договор) о нижеследующем.</w:t>
      </w:r>
    </w:p>
    <w:p w14:paraId="3E360793" w14:textId="77777777" w:rsidR="0008169E" w:rsidRPr="00CB448C" w:rsidRDefault="0008169E" w:rsidP="00684F77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39CD66C6" w14:textId="0249277F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709"/>
          <w:tab w:val="left" w:pos="851"/>
          <w:tab w:val="left" w:pos="1843"/>
          <w:tab w:val="left" w:pos="2977"/>
          <w:tab w:val="left" w:pos="3119"/>
          <w:tab w:val="left" w:pos="3402"/>
        </w:tabs>
        <w:snapToGrid/>
        <w:spacing w:line="240" w:lineRule="auto"/>
        <w:ind w:left="0"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Предмет Договора</w:t>
      </w:r>
    </w:p>
    <w:p w14:paraId="17EC81A4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Арендодатель передает Арендатору в аренду право предоставления услуг по обслуживанию пассажиров в вагонах-ресторанах, вагонах-барах и купе-буфетах пассажирских поездов Арендодателя (далее – Услуга), а Арендатор обязуется принять и оплатить Услуги, оказанные в соответствии с условиями Договора. </w:t>
      </w:r>
    </w:p>
    <w:p w14:paraId="67361D88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рамках Договора при передаче в аренду права предоставления Услуги передается право пользования оборудованием, предусмотренным конструкцией завода изготовителя, а также при наличии съемным оборудованием вагонов-ресторанов, вагонов-баров и купе-буфетов принадлежащим Арендодателю (далее – Право), необходимое в процессе предоставления Услуг пассажирам пассажирских поездов Арендодателя.</w:t>
      </w:r>
    </w:p>
    <w:p w14:paraId="2217EA03" w14:textId="77777777" w:rsidR="0008169E" w:rsidRPr="00CB448C" w:rsidRDefault="0008169E" w:rsidP="00684F77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>Право распространяется на все оборудование, предусмотренное конструкцией завода изготовителя, а также при наличии съемное оборудование вагонов-ресторанов, вагонов-баров и купе-буфетов (далее – Оборудование), курсирующих в составах пассажирских поездов Арендодателя, согласно Приложению №1 к Договору.</w:t>
      </w:r>
    </w:p>
    <w:p w14:paraId="0A793562" w14:textId="77777777" w:rsidR="0008169E" w:rsidRPr="00CB448C" w:rsidRDefault="0008169E" w:rsidP="00684F77">
      <w:pPr>
        <w:pStyle w:val="a3"/>
        <w:widowControl/>
        <w:tabs>
          <w:tab w:val="num" w:pos="1260"/>
        </w:tabs>
        <w:snapToGrid/>
        <w:spacing w:line="240" w:lineRule="auto"/>
        <w:jc w:val="both"/>
        <w:rPr>
          <w:sz w:val="28"/>
          <w:szCs w:val="28"/>
          <w:lang w:val="ru-RU"/>
        </w:rPr>
      </w:pPr>
    </w:p>
    <w:p w14:paraId="67019E3B" w14:textId="4532F32C" w:rsidR="0008169E" w:rsidRPr="00CB448C" w:rsidRDefault="0008169E" w:rsidP="00A70C95">
      <w:pPr>
        <w:pStyle w:val="a3"/>
        <w:widowControl/>
        <w:numPr>
          <w:ilvl w:val="0"/>
          <w:numId w:val="24"/>
        </w:numPr>
        <w:tabs>
          <w:tab w:val="left" w:pos="3119"/>
        </w:tabs>
        <w:snapToGrid/>
        <w:spacing w:line="240" w:lineRule="auto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Обязательства Сторон</w:t>
      </w:r>
    </w:p>
    <w:p w14:paraId="44202F06" w14:textId="77777777" w:rsidR="0008169E" w:rsidRPr="00CB448C" w:rsidRDefault="0008169E" w:rsidP="00A70C95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567"/>
          <w:tab w:val="left" w:pos="851"/>
          <w:tab w:val="left" w:pos="993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обязан:</w:t>
      </w:r>
    </w:p>
    <w:p w14:paraId="21B8E11B" w14:textId="35A4B1C5" w:rsidR="0008169E" w:rsidRPr="00CB448C" w:rsidRDefault="0008169E" w:rsidP="0080523A">
      <w:pPr>
        <w:pStyle w:val="a3"/>
        <w:numPr>
          <w:ilvl w:val="2"/>
          <w:numId w:val="26"/>
        </w:numPr>
        <w:tabs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bCs/>
          <w:iCs/>
          <w:sz w:val="28"/>
          <w:szCs w:val="28"/>
          <w:lang w:val="ru-RU"/>
        </w:rPr>
      </w:pPr>
      <w:r w:rsidRPr="00CB448C">
        <w:rPr>
          <w:bCs/>
          <w:iCs/>
          <w:sz w:val="28"/>
          <w:szCs w:val="28"/>
          <w:lang w:val="ru-RU"/>
        </w:rPr>
        <w:t>оказывать Услуги в соответствии с требованиями:</w:t>
      </w:r>
    </w:p>
    <w:p w14:paraId="2CAE929D" w14:textId="283598F7" w:rsidR="004C442B" w:rsidRPr="004C442B" w:rsidRDefault="0008169E" w:rsidP="004C442B">
      <w:pPr>
        <w:pStyle w:val="a3"/>
        <w:numPr>
          <w:ilvl w:val="3"/>
          <w:numId w:val="26"/>
        </w:numPr>
        <w:tabs>
          <w:tab w:val="left" w:pos="1134"/>
          <w:tab w:val="left" w:pos="1418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Стандарта по организации питания и обслуживанию пассажиров в вагонах-ресторанах, вагонах-барах и купе-буфетах пассажирских поездов                     АО «Пассажирские перевозки», утвержденного приказом </w:t>
      </w:r>
      <w:r w:rsidR="006E17E2" w:rsidRPr="00842506">
        <w:rPr>
          <w:sz w:val="28"/>
          <w:szCs w:val="28"/>
        </w:rPr>
        <w:t>И.о. Председателя Правления</w:t>
      </w:r>
      <w:r w:rsidR="006E17E2">
        <w:rPr>
          <w:sz w:val="28"/>
          <w:szCs w:val="28"/>
          <w:lang w:val="ru-RU"/>
        </w:rPr>
        <w:t xml:space="preserve"> </w:t>
      </w:r>
      <w:r w:rsidR="006E17E2" w:rsidRPr="00842506">
        <w:rPr>
          <w:sz w:val="28"/>
          <w:szCs w:val="28"/>
        </w:rPr>
        <w:t>(Генерального директора)</w:t>
      </w:r>
      <w:r w:rsidR="006E17E2">
        <w:rPr>
          <w:sz w:val="28"/>
          <w:szCs w:val="28"/>
          <w:lang w:val="ru-RU"/>
        </w:rPr>
        <w:t xml:space="preserve"> </w:t>
      </w:r>
      <w:r w:rsidR="006E17E2" w:rsidRPr="006E17E2">
        <w:rPr>
          <w:sz w:val="28"/>
          <w:szCs w:val="28"/>
        </w:rPr>
        <w:t>АО «Пассажирские перевозки»</w:t>
      </w:r>
      <w:r w:rsidR="006E17E2" w:rsidRPr="006E17E2">
        <w:rPr>
          <w:sz w:val="28"/>
          <w:szCs w:val="28"/>
        </w:rPr>
        <w:br/>
      </w:r>
      <w:r w:rsidRPr="006E17E2">
        <w:rPr>
          <w:sz w:val="28"/>
          <w:szCs w:val="28"/>
          <w:lang w:val="ru-RU"/>
        </w:rPr>
        <w:t xml:space="preserve">от 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>№</w:t>
      </w:r>
      <w:r w:rsidR="00A6170A" w:rsidRPr="006E17E2">
        <w:rPr>
          <w:sz w:val="28"/>
          <w:szCs w:val="28"/>
          <w:lang w:val="ru-RU"/>
        </w:rPr>
        <w:t>________</w:t>
      </w:r>
      <w:r w:rsidRPr="006E17E2">
        <w:rPr>
          <w:sz w:val="28"/>
          <w:szCs w:val="28"/>
          <w:lang w:val="ru-RU"/>
        </w:rPr>
        <w:t xml:space="preserve"> (далее – Стандарт)</w:t>
      </w:r>
      <w:r w:rsidR="006E17E2">
        <w:rPr>
          <w:sz w:val="28"/>
          <w:szCs w:val="28"/>
          <w:lang w:val="ru-RU"/>
        </w:rPr>
        <w:t xml:space="preserve"> и </w:t>
      </w:r>
      <w:r w:rsidR="003077BD" w:rsidRPr="006E17E2">
        <w:rPr>
          <w:sz w:val="28"/>
          <w:szCs w:val="28"/>
          <w:lang w:val="ru-RU"/>
        </w:rPr>
        <w:t xml:space="preserve">Правил проведения конкурса по передаче в аренду права предоставления услуг по обслуживанию пассажиров в вагонах-ресторанах, вагонах – барах и купе </w:t>
      </w:r>
      <w:r w:rsidR="006E17E2">
        <w:rPr>
          <w:sz w:val="28"/>
          <w:szCs w:val="28"/>
          <w:lang w:val="ru-RU"/>
        </w:rPr>
        <w:t>–</w:t>
      </w:r>
      <w:r w:rsidR="003077BD" w:rsidRPr="006E17E2">
        <w:rPr>
          <w:sz w:val="28"/>
          <w:szCs w:val="28"/>
          <w:lang w:val="ru-RU"/>
        </w:rPr>
        <w:t xml:space="preserve"> буфе</w:t>
      </w:r>
      <w:r w:rsidR="006E17E2">
        <w:rPr>
          <w:sz w:val="28"/>
          <w:szCs w:val="28"/>
          <w:lang w:val="ru-RU"/>
        </w:rPr>
        <w:t>тах пассажирских поездов/электропоездов АО «Пассажирские перевозки»</w:t>
      </w:r>
      <w:r w:rsidR="00DE7854">
        <w:rPr>
          <w:sz w:val="28"/>
          <w:szCs w:val="28"/>
          <w:lang w:val="ru-RU"/>
        </w:rPr>
        <w:t>, утвержденн</w:t>
      </w:r>
      <w:r w:rsidR="00A41007">
        <w:rPr>
          <w:sz w:val="28"/>
          <w:szCs w:val="28"/>
          <w:lang w:val="ru-RU"/>
        </w:rPr>
        <w:t>ых</w:t>
      </w:r>
      <w:r w:rsidR="00DE7854">
        <w:rPr>
          <w:sz w:val="28"/>
          <w:szCs w:val="28"/>
          <w:lang w:val="ru-RU"/>
        </w:rPr>
        <w:t xml:space="preserve"> приказом </w:t>
      </w:r>
      <w:proofErr w:type="spellStart"/>
      <w:r w:rsidR="00DE7854">
        <w:rPr>
          <w:sz w:val="28"/>
          <w:szCs w:val="28"/>
          <w:lang w:val="ru-RU"/>
        </w:rPr>
        <w:t>И.о.Председателя</w:t>
      </w:r>
      <w:proofErr w:type="spellEnd"/>
      <w:r w:rsidR="00DE7854">
        <w:rPr>
          <w:sz w:val="28"/>
          <w:szCs w:val="28"/>
          <w:lang w:val="ru-RU"/>
        </w:rPr>
        <w:t xml:space="preserve"> Правления (Генерального директора) АО «Пассажирские перевозки» от 14.08.2025года №71-ЦЛ </w:t>
      </w:r>
      <w:r w:rsidR="00D32EC8">
        <w:rPr>
          <w:sz w:val="28"/>
          <w:szCs w:val="28"/>
          <w:lang w:val="ru-RU"/>
        </w:rPr>
        <w:t>(далее – Правила)</w:t>
      </w:r>
      <w:r w:rsidR="006E17E2">
        <w:rPr>
          <w:sz w:val="28"/>
          <w:szCs w:val="28"/>
          <w:lang w:val="ru-RU"/>
        </w:rPr>
        <w:t>.</w:t>
      </w:r>
    </w:p>
    <w:p w14:paraId="492DB03E" w14:textId="61C363A0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Санитарных правил «Санитарно-эпидемиологические требования к транспортным средствам для перевозки пассажиров и грузов», утвержденных приказом Министра здравоохранения Республики Казахстан от 11.01.2021       №</w:t>
      </w:r>
      <w:r w:rsidRPr="00CB448C">
        <w:rPr>
          <w:bCs/>
          <w:sz w:val="28"/>
          <w:szCs w:val="28"/>
          <w:lang w:val="ru-RU"/>
        </w:rPr>
        <w:t>ҚР ДСМ-5</w:t>
      </w:r>
      <w:r w:rsidRPr="00CB448C">
        <w:rPr>
          <w:sz w:val="28"/>
          <w:szCs w:val="28"/>
          <w:lang w:val="ru-RU"/>
        </w:rPr>
        <w:t xml:space="preserve"> (далее – Санитарные правила);</w:t>
      </w:r>
      <w:r w:rsidR="003077BD">
        <w:rPr>
          <w:sz w:val="28"/>
          <w:szCs w:val="28"/>
          <w:lang w:val="ru-RU"/>
        </w:rPr>
        <w:t xml:space="preserve"> </w:t>
      </w:r>
    </w:p>
    <w:p w14:paraId="78CF28D1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Правил перевозок пассажиров, багажа, грузобагажа и почтовых отправлений, утвержденных приказом Министра по инвестициям и развитию Республики Казахстан от 30.04.2015 №545 (далее – Правила перевозок пассажиров);</w:t>
      </w:r>
    </w:p>
    <w:p w14:paraId="3E5DC227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shd w:val="clear" w:color="auto" w:fill="FFFFFF"/>
          <w:lang w:val="ru-RU"/>
        </w:rPr>
        <w:t xml:space="preserve">Государственного стандарта «Услуги общественного питания в пассажирских поездах», СТ РК </w:t>
      </w:r>
      <w:proofErr w:type="gramStart"/>
      <w:r w:rsidRPr="00CB448C">
        <w:rPr>
          <w:bCs/>
          <w:sz w:val="28"/>
          <w:szCs w:val="28"/>
          <w:shd w:val="clear" w:color="auto" w:fill="FFFFFF"/>
          <w:lang w:val="ru-RU"/>
        </w:rPr>
        <w:t>1649-2007</w:t>
      </w:r>
      <w:proofErr w:type="gramEnd"/>
      <w:r w:rsidRPr="00CB448C">
        <w:rPr>
          <w:bCs/>
          <w:sz w:val="28"/>
          <w:szCs w:val="28"/>
          <w:shd w:val="clear" w:color="auto" w:fill="FFFFFF"/>
          <w:lang w:val="ru-RU"/>
        </w:rPr>
        <w:t>;</w:t>
      </w:r>
    </w:p>
    <w:p w14:paraId="2DEE1F1F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настоящего Договора;</w:t>
      </w:r>
    </w:p>
    <w:p w14:paraId="232CB0A5" w14:textId="77777777" w:rsidR="0008169E" w:rsidRPr="00CB448C" w:rsidRDefault="0008169E" w:rsidP="0080523A">
      <w:pPr>
        <w:pStyle w:val="a3"/>
        <w:numPr>
          <w:ilvl w:val="3"/>
          <w:numId w:val="26"/>
        </w:numPr>
        <w:tabs>
          <w:tab w:val="left" w:pos="1134"/>
          <w:tab w:val="left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других нормативно-правовых актов Республики Казахстан;</w:t>
      </w:r>
    </w:p>
    <w:p w14:paraId="04816F41" w14:textId="3BF56894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2.1.2. перечисленные нормативные правовые акты и акты Арендодателя, указанные в подпунктах </w:t>
      </w:r>
      <w:proofErr w:type="gramStart"/>
      <w:r w:rsidRPr="00CB448C">
        <w:rPr>
          <w:sz w:val="28"/>
          <w:szCs w:val="28"/>
          <w:lang w:val="ru-RU"/>
        </w:rPr>
        <w:t>2.1.1.1 – 2.1.1.4</w:t>
      </w:r>
      <w:proofErr w:type="gramEnd"/>
      <w:r w:rsidRPr="00CB448C">
        <w:rPr>
          <w:sz w:val="28"/>
          <w:szCs w:val="28"/>
          <w:lang w:val="ru-RU"/>
        </w:rPr>
        <w:t xml:space="preserve"> пункта 2.1.1. Договора, являются действующими на дату заключения Договора. В случае внесения в них изменений, а также принятия новых нормативных правовых и/или актов Арендодателя, устанавливающих требования к оказанию Услуг по Договору, внесение изменений в Договор не требуется, при этом Арендатор обязан руководствоваться соответствующими нормативными правовыми и/или актами Арендодателя;</w:t>
      </w:r>
    </w:p>
    <w:p w14:paraId="7495C4C3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2.1.3. своевременно осуществлять арендные платежи в соответствии с условиями Договора;</w:t>
      </w:r>
    </w:p>
    <w:p w14:paraId="30AA56DD" w14:textId="49DAE13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2.1.4. в течение всего срока действия Договора поддерживать надлежащее состояние Оборудования вагонов-ресторанов, вагонов-баров и купе-буфетов, </w:t>
      </w:r>
      <w:r w:rsidR="00F91DF6" w:rsidRPr="00CB448C">
        <w:rPr>
          <w:sz w:val="28"/>
          <w:szCs w:val="28"/>
          <w:lang w:val="ru-RU"/>
        </w:rPr>
        <w:lastRenderedPageBreak/>
        <w:t>курсирующих</w:t>
      </w:r>
      <w:r w:rsidRPr="00CB448C">
        <w:rPr>
          <w:sz w:val="28"/>
          <w:szCs w:val="28"/>
          <w:lang w:val="ru-RU"/>
        </w:rPr>
        <w:t xml:space="preserve"> по маршрутам, перечисленным в приложении №1 к Договору;</w:t>
      </w:r>
    </w:p>
    <w:p w14:paraId="11D33707" w14:textId="107753B0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2.1.5. обеспечить организацию качественного и полноценного питания пассажиров, в том числе пассажирам с детьми, детской группы</w:t>
      </w:r>
      <w:r w:rsidR="00A6170A" w:rsidRPr="00CB448C">
        <w:rPr>
          <w:sz w:val="28"/>
          <w:szCs w:val="28"/>
          <w:lang w:val="ru-RU"/>
        </w:rPr>
        <w:t>, маломобильным группам</w:t>
      </w:r>
      <w:r w:rsidRPr="00CB448C">
        <w:rPr>
          <w:sz w:val="28"/>
          <w:szCs w:val="28"/>
          <w:lang w:val="ru-RU"/>
        </w:rPr>
        <w:t xml:space="preserve"> в соответствии с требованиями Стандарта в вагонах-ресторанах, вагонах-барах и купе-буфетах;</w:t>
      </w:r>
    </w:p>
    <w:p w14:paraId="6EF2B9BE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2.1.6. осуществлять реализацию продукции в вагонах-ресторанах, вагонах-барах и купе-буфетах в соответствии с требованиями Стандарта;</w:t>
      </w:r>
    </w:p>
    <w:p w14:paraId="70CCA2AF" w14:textId="224CC98E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2.1.7. не допускать фактов провоза неоформленного багажа и грузобагажа, безбилетных пассажиров, лиц, не имеющих технологической причастности к деятельности вагонов-ресторанов, вагонов-баров и </w:t>
      </w:r>
      <w:proofErr w:type="gramStart"/>
      <w:r w:rsidRPr="00CB448C">
        <w:rPr>
          <w:sz w:val="28"/>
          <w:szCs w:val="28"/>
          <w:lang w:val="ru-RU"/>
        </w:rPr>
        <w:t>купе-буфетов</w:t>
      </w:r>
      <w:proofErr w:type="gramEnd"/>
      <w:r w:rsidRPr="00CB448C">
        <w:rPr>
          <w:sz w:val="28"/>
          <w:szCs w:val="28"/>
          <w:lang w:val="ru-RU"/>
        </w:rPr>
        <w:t xml:space="preserve"> и провоза имущества, не связанного с </w:t>
      </w:r>
      <w:r w:rsidR="00A6170A" w:rsidRPr="00CB448C">
        <w:rPr>
          <w:sz w:val="28"/>
          <w:szCs w:val="28"/>
          <w:lang w:val="ru-RU"/>
        </w:rPr>
        <w:t>Услугой</w:t>
      </w:r>
      <w:r w:rsidRPr="00CB448C">
        <w:rPr>
          <w:sz w:val="28"/>
          <w:szCs w:val="28"/>
          <w:lang w:val="ru-RU"/>
        </w:rPr>
        <w:t>;</w:t>
      </w:r>
    </w:p>
    <w:p w14:paraId="758A0CB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2.1.8. строго соблюдать санитарно-эпидемиологические правила и нормы, указанные в подпункте 2.1.1.2 пункта 2.1.1. Договора и не</w:t>
      </w:r>
      <w:r w:rsidRPr="00CB448C">
        <w:rPr>
          <w:rFonts w:eastAsia="TimesNewRomanPSMT"/>
          <w:sz w:val="28"/>
          <w:szCs w:val="28"/>
          <w:lang w:val="ru-RU"/>
        </w:rPr>
        <w:t>сти все расходы по реализации мероприятий, связанных с исполнением обязательств, указанных в пункте 2.1. Договора</w:t>
      </w:r>
      <w:r w:rsidRPr="00CB448C">
        <w:rPr>
          <w:sz w:val="28"/>
          <w:szCs w:val="28"/>
          <w:lang w:val="ru-RU"/>
        </w:rPr>
        <w:t>;</w:t>
      </w:r>
    </w:p>
    <w:p w14:paraId="4C175732" w14:textId="77777777" w:rsidR="0008169E" w:rsidRPr="00CB448C" w:rsidRDefault="0008169E" w:rsidP="0080523A">
      <w:pPr>
        <w:pStyle w:val="a3"/>
        <w:tabs>
          <w:tab w:val="left" w:pos="709"/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2.1.9. использовать по назначению вагоны-рестораны, вагоны-бары и купе-буфеты с обеспечением их нормальной и безопасной эксплуатации, производить влажную уборку внутренних помещений вагонов-ресторанов, вагонов-баров и купе-буфетов;</w:t>
      </w:r>
    </w:p>
    <w:p w14:paraId="3678FD58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2.1.10. предоставлять Услуги пассажирам в пассажирских поездах, курсирующим по маршрутам, указанным в приложения №1 к Договору;</w:t>
      </w:r>
    </w:p>
    <w:p w14:paraId="5A9BED3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2.1.11. обеспечивать эксплуатацию вагонов-ресторанов, вагонов-баров и купе-буфетов в соответствии с требованиями Правил технической эксплуатации железнодорожного транспорта РК, утвержденных приказом Министра по инвестициям и развитию РК от 30.04.2015 №544;</w:t>
      </w:r>
    </w:p>
    <w:p w14:paraId="2AE72A92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2.1.12. не создавать препятствий при реализации Арендодателем своих прав по отношению к своему имуществу, предусмотренных Договором и/или законодательством РК;</w:t>
      </w:r>
    </w:p>
    <w:p w14:paraId="0158FE9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2.1.13. нести полную ответственность за наличие и обеспечение необходимых действительных сертификатов, лицензий и иных документов (накладные) на продукты питания и другие изделия и представлять их по требованию представителя Арендодателя;</w:t>
      </w:r>
    </w:p>
    <w:p w14:paraId="4E2C326F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2.1.14. самостоятельно нести полную ответственность, в том числе и материальную, за некачественные продукты питания и некачественное приготовление пищи и причинение любого ущерба третьим лицам;</w:t>
      </w:r>
    </w:p>
    <w:p w14:paraId="1097BA06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2.1.15. нести любые другие расходы, возникающие в связи с предоставлением Услуг пассажирам в вагонах-ресторанах, вагонах-барах и купе-буфетах;</w:t>
      </w:r>
    </w:p>
    <w:p w14:paraId="27C8342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2.1.16. обеспечивать пожарную безопасность при использовании предоставленного Арендодателем Оборудованием вагонов-ресторанов, вагонов-баров и купе-буфетов и нести расходы по приобретению и содержанию средств защиты и пожаротушения;</w:t>
      </w:r>
    </w:p>
    <w:p w14:paraId="46846F17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2.1.17. обеспечить сохранность Оборудования вагонов-ресторанов, вагонов-</w:t>
      </w:r>
      <w:r w:rsidRPr="00CB448C">
        <w:rPr>
          <w:sz w:val="28"/>
          <w:szCs w:val="28"/>
          <w:lang w:val="ru-RU"/>
        </w:rPr>
        <w:lastRenderedPageBreak/>
        <w:t>баров и купе-буфетов, содержать вагоны-рестораны, вагоны-бары и купе-буфеты в период эксплуатации в соответствии с требованиями действующих норм и правил санитарии, правил противопожарной безопасности и иных нормативных актов, регламентирующих соблюдение требований противопожарной безопасности железнодорожного транспорта;</w:t>
      </w:r>
    </w:p>
    <w:p w14:paraId="61A6996C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2.1.18. письменно уведомить Арендодателя о каких-либо изменениях юридического адреса, банковских реквизитов, наименования, организационно-правовой формы, фактического местонахождения Арендатора в течение 3 (трех) календарных дней с даты таких изменений;</w:t>
      </w:r>
    </w:p>
    <w:p w14:paraId="4F58BCC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2.1.19. в случае причинения Арендатором Арендодателю и (или) его имуществу материального ущерба, возместить в полном объеме причиненный материальный ущерб в течение 5 (пяти) календарных дней с </w:t>
      </w:r>
      <w:proofErr w:type="gramStart"/>
      <w:r w:rsidRPr="00CB448C">
        <w:rPr>
          <w:sz w:val="28"/>
          <w:szCs w:val="28"/>
          <w:lang w:val="ru-RU"/>
        </w:rPr>
        <w:t>даты  предъявления</w:t>
      </w:r>
      <w:proofErr w:type="gramEnd"/>
      <w:r w:rsidRPr="00CB448C">
        <w:rPr>
          <w:sz w:val="28"/>
          <w:szCs w:val="28"/>
          <w:lang w:val="ru-RU"/>
        </w:rPr>
        <w:t xml:space="preserve"> Арендодателем претензии;</w:t>
      </w:r>
    </w:p>
    <w:p w14:paraId="1A4F9B8E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2.1.20. проводить разбор по каждой жалобе пассажира, возникшей в процессе предоставления Услуг, а также по каждому акту, составленному уполномоченными представителями Арендодателя, работниками мобильно- мониторинговой группы АО «НК «</w:t>
      </w:r>
      <w:proofErr w:type="spellStart"/>
      <w:r w:rsidRPr="00CB448C">
        <w:rPr>
          <w:sz w:val="28"/>
          <w:szCs w:val="28"/>
          <w:lang w:val="ru-RU"/>
        </w:rPr>
        <w:t>Қазақстан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темір</w:t>
      </w:r>
      <w:proofErr w:type="spellEnd"/>
      <w:r w:rsidRPr="00CB448C">
        <w:rPr>
          <w:sz w:val="28"/>
          <w:szCs w:val="28"/>
          <w:lang w:val="ru-RU"/>
        </w:rPr>
        <w:t xml:space="preserve"> </w:t>
      </w:r>
      <w:proofErr w:type="spellStart"/>
      <w:r w:rsidRPr="00CB448C">
        <w:rPr>
          <w:sz w:val="28"/>
          <w:szCs w:val="28"/>
          <w:lang w:val="ru-RU"/>
        </w:rPr>
        <w:t>жолы</w:t>
      </w:r>
      <w:proofErr w:type="spellEnd"/>
      <w:r w:rsidRPr="00CB448C">
        <w:rPr>
          <w:sz w:val="28"/>
          <w:szCs w:val="28"/>
          <w:lang w:val="ru-RU"/>
        </w:rPr>
        <w:t>» (далее - АО «НК «ҚТЖ») и контролерами-ревизорами других железнодорожных администраций, государственных уполномоченных органов с предоставлением информации Арендодателю в течение 2 (двух) рабочих дней с момента получения Арендатором данных материалов;</w:t>
      </w:r>
    </w:p>
    <w:p w14:paraId="7B0F47F6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2.1.21. в случае задержки состава пассажирского поезда по вине Арендатора, в том числе его работников, возместить Арендодателю  в полном объеме расходы по выставляемой экономической ответственности в соответствии с Соглашением об экономической ответственности железнодорожных администраций за передачу пассажирских поездов с нарушением графика движения по межгосударственным стыковым пунктам пропуска, утвержденным на 50 заседании Дирекции Совета по железнодорожному транспорту, а также любые другие расходы, выставляемые по претензиям третьими лицами;</w:t>
      </w:r>
    </w:p>
    <w:p w14:paraId="14489D1C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2.1.22. в течение 2 (двух) рабочих дней с даты заключения Договора на станции формирования поезда по акту приема-передачи принять Оборудование вагона-ресторана, вагона-бара и купе-буфета, в котором Арендатор будет оказывать Услуги. Не позднее 2 (двух) рабочих дней с даты истечения срока действия Договора либо его расторжения на станции формирования поезда возвратить Оборудование по акту приема-передачи. </w:t>
      </w:r>
    </w:p>
    <w:p w14:paraId="40BFEEA6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В случае если состояние Оборудования по окончанию срока действия Договора либо его расторжения не будет соответствовать условиям действующей нормативно–технической документации по вине Арендатора, то Арендатор обязан в срок, установленный Арендодателем, привести за свой счет Оборудование в исправное состояние либо оплатить Арендодателю стоимость работ/услуг, необходимых для приведения данного Оборудования в исправное состояние; </w:t>
      </w:r>
    </w:p>
    <w:p w14:paraId="1E3327FB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 xml:space="preserve">2.1.23 неукоснительно соблюдать требования действующего законодательства Республики Казахстан и других стран (при следовании по территории другой страны соблюдать общие таможенные, паспортные и валютные правила, действующие в этом государстве, выполнять железнодорожные правила и инструкции по движению поездов); </w:t>
      </w:r>
    </w:p>
    <w:p w14:paraId="2B917B36" w14:textId="5D3706C3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2.1.24. </w:t>
      </w:r>
      <w:r w:rsidR="00B9640E" w:rsidRPr="00CB448C">
        <w:rPr>
          <w:sz w:val="28"/>
          <w:szCs w:val="28"/>
          <w:lang w:val="ru-RU"/>
        </w:rPr>
        <w:t>в случае расторжения Договора по инициативе Арендатора</w:t>
      </w:r>
      <w:r w:rsidRPr="00CB448C">
        <w:rPr>
          <w:sz w:val="28"/>
          <w:szCs w:val="28"/>
          <w:lang w:val="ru-RU"/>
        </w:rPr>
        <w:t xml:space="preserve"> обеспечить заблаговременное письменное информирование Арендодателя с указанием причины расторжения за 30 (тридцать) рабочих дней до предполагаемой даты расторжения Договора;</w:t>
      </w:r>
    </w:p>
    <w:p w14:paraId="073094D9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2.1.25. в случае неисполнения, ненадлежащего исполнения Арендатором своих обязательств, предусмотренных Договором, по первому письменному требованию Арендодателя возвратить по акту приема-передачи Оборудование вагона-ресторана, вагона-бара и купе-буфета, курсирующего в составе пассажирского поезда, в котором данное нарушение имело место;</w:t>
      </w:r>
    </w:p>
    <w:p w14:paraId="6DCAEE38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2.1.26. в рамках предоставления качественных Услуг пассажирам в вагонах-ресторанах, вагонах-барах и купе-буфетах отказаться от заключения с третьими лицами договора/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 xml:space="preserve"> на предоставление Услуг;</w:t>
      </w:r>
    </w:p>
    <w:p w14:paraId="1D21CCB0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2.1.27. соблюдать требования законодательства РК о государственном регулировании производства и оборота этилового спирта и алкогольной продукции;</w:t>
      </w:r>
    </w:p>
    <w:p w14:paraId="34B6369B" w14:textId="77777777" w:rsidR="0008169E" w:rsidRPr="00CB448C" w:rsidRDefault="0008169E" w:rsidP="0080523A">
      <w:pPr>
        <w:pStyle w:val="a3"/>
        <w:tabs>
          <w:tab w:val="left" w:pos="1134"/>
          <w:tab w:val="left" w:pos="184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2.1.28. на основании уведомления Арендодателя, полученного в соответствии с подпунктом 2.4.6. Договора, отстранить своего работника от обслуживания вагона-ресторана, вагона-бара и купе-буфета до момента устранения нарушений либо повторного прохождения комиссионного испытания на знание нормативно-технической документации;</w:t>
      </w:r>
    </w:p>
    <w:p w14:paraId="4D59BAC4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2.1.29. принимать по просьбе пассажиров заказы на блюда и продукцию в вагонах-ресторанах, вагонах-барах и купе-буфетах согласно меню, а также при необходимости обеспечивать доставку блюд и продукции в купе пассажиров;</w:t>
      </w:r>
    </w:p>
    <w:p w14:paraId="065EBE9C" w14:textId="6C49F97D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2.1.30. в случае издания уполномоченным государственным органом нормативного акта о принятии превентивных мер в связи с обострением санитарно-эпидемиологической обстановки на фоне распространения эпидемий, пандемий и иных видов (типов) инфекционных заболеваний</w:t>
      </w:r>
      <w:r w:rsidR="00525643">
        <w:rPr>
          <w:sz w:val="28"/>
          <w:szCs w:val="28"/>
          <w:lang w:val="ru-RU"/>
        </w:rPr>
        <w:t>;</w:t>
      </w:r>
    </w:p>
    <w:p w14:paraId="7BC30C22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2.1.30.1. увеличить объем дезинфицирующих средств, применяемых ежедневно при уборке вагона-ресторана, вагона-бара и купе-буфета до норм, рекомендуемых соответствующими государственными органами;</w:t>
      </w:r>
    </w:p>
    <w:p w14:paraId="04B56DAA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2.1.30.2. строго следовать утвержденным приказам, постановлениям, решениям и прочим нормативно-правовым актам соответствующих государственных органов по обеспечению дополнительных мер борьбы с инфекционными заболеваниями;</w:t>
      </w:r>
    </w:p>
    <w:p w14:paraId="3F3CC93B" w14:textId="77777777" w:rsidR="0008169E" w:rsidRPr="00CB448C" w:rsidRDefault="0008169E" w:rsidP="0080523A">
      <w:pPr>
        <w:pStyle w:val="af4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B448C">
        <w:rPr>
          <w:rFonts w:ascii="Times New Roman" w:hAnsi="Times New Roman"/>
          <w:sz w:val="28"/>
          <w:szCs w:val="28"/>
          <w:lang w:val="ru-RU" w:eastAsia="ru-RU" w:bidi="ar-SA"/>
        </w:rPr>
        <w:t>2.1.30.3. применять дополнительные соответствующие типу инфекционных заболеваний средства индивидуальной защиты (СИЗ) для своего персонала;</w:t>
      </w:r>
    </w:p>
    <w:p w14:paraId="1A00B84C" w14:textId="77777777" w:rsidR="0008169E" w:rsidRPr="00CB448C" w:rsidRDefault="0008169E" w:rsidP="0080523A">
      <w:pPr>
        <w:pStyle w:val="a3"/>
        <w:tabs>
          <w:tab w:val="left" w:pos="1134"/>
          <w:tab w:val="left" w:pos="1701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2.1.31. обеспечивать предоставление питания пассажирам и работникам Арендодателя (проводникам пассажирских вагонов, начальнику поезда, </w:t>
      </w:r>
      <w:r w:rsidRPr="00CB448C">
        <w:rPr>
          <w:sz w:val="28"/>
          <w:szCs w:val="28"/>
          <w:lang w:val="ru-RU"/>
        </w:rPr>
        <w:lastRenderedPageBreak/>
        <w:t>поездному электромеханику), находящиеся в составе задерживающегося поезда на безвозмездной основе в случаях длительных задержек пассажирских поездов (более 6 часов – одноразовым питанием, более 12 часов – двухразовым питанием, более – 24 часов – трехразовым питанием) с составлением соответствующего акта, подтверждающего факт получения пассажиром питания, в том числе бортовым питанием (еда и напитки, предлагаемые пассажирам в пути следования пассажирского поезда) по указанию Арендодателя;</w:t>
      </w:r>
    </w:p>
    <w:p w14:paraId="28AB099D" w14:textId="77777777" w:rsidR="0008169E" w:rsidRPr="00CB448C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2.1.32. обеспечить праздничное оформление вагона-ресторана, вагона-бара и купе-буфета в праздничные дни (новый год, </w:t>
      </w:r>
      <w:proofErr w:type="spellStart"/>
      <w:r w:rsidRPr="00CB448C">
        <w:rPr>
          <w:sz w:val="28"/>
          <w:szCs w:val="28"/>
          <w:lang w:val="ru-RU"/>
        </w:rPr>
        <w:t>наурыз</w:t>
      </w:r>
      <w:proofErr w:type="spellEnd"/>
      <w:r w:rsidRPr="00CB448C">
        <w:rPr>
          <w:sz w:val="28"/>
          <w:szCs w:val="28"/>
          <w:lang w:val="ru-RU"/>
        </w:rPr>
        <w:t>, день защиты детей);</w:t>
      </w:r>
    </w:p>
    <w:p w14:paraId="449C82E2" w14:textId="77777777" w:rsidR="0008169E" w:rsidRPr="00ED6CFF" w:rsidRDefault="0008169E" w:rsidP="0080523A">
      <w:pPr>
        <w:pStyle w:val="a3"/>
        <w:tabs>
          <w:tab w:val="left" w:pos="993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2.1.33</w:t>
      </w:r>
      <w:r w:rsidRPr="00ED6CFF">
        <w:rPr>
          <w:sz w:val="28"/>
          <w:szCs w:val="28"/>
          <w:lang w:val="ru-RU"/>
        </w:rPr>
        <w:t>. для надлежащего оказания услуг в вагоне-ресторане, вагоне-баре и купе-буфете согласно требованиям Стандарта и Правил обеспечить за свой счет наличие и эксплуатацию:</w:t>
      </w:r>
    </w:p>
    <w:p w14:paraId="4355F071" w14:textId="0EC29D86" w:rsidR="0008169E" w:rsidRPr="00ED6CFF" w:rsidRDefault="0008169E" w:rsidP="0080523A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ab/>
        <w:t xml:space="preserve">1) </w:t>
      </w:r>
      <w:r w:rsidR="008E4EE2" w:rsidRPr="00ED6CFF">
        <w:rPr>
          <w:rFonts w:ascii="Times New Roman" w:hAnsi="Times New Roman"/>
          <w:szCs w:val="28"/>
          <w:lang w:val="ru-RU"/>
        </w:rPr>
        <w:t xml:space="preserve">не менее одного </w:t>
      </w:r>
      <w:r w:rsidRPr="00ED6CFF">
        <w:rPr>
          <w:rFonts w:ascii="Times New Roman" w:hAnsi="Times New Roman"/>
          <w:szCs w:val="28"/>
          <w:lang w:val="ru-RU"/>
        </w:rPr>
        <w:t>производственного цеха для заготовки продуктов питания, расположенного на станции формирования и/или оборота пассажирского поезда для организации питания</w:t>
      </w:r>
      <w:r w:rsidR="007F44D1" w:rsidRPr="00ED6CFF">
        <w:rPr>
          <w:rFonts w:ascii="Times New Roman" w:hAnsi="Times New Roman"/>
          <w:szCs w:val="28"/>
          <w:lang w:val="ru-RU"/>
        </w:rPr>
        <w:t xml:space="preserve"> </w:t>
      </w:r>
      <w:r w:rsidR="00384092" w:rsidRPr="00ED6CFF">
        <w:rPr>
          <w:rFonts w:ascii="Times New Roman" w:hAnsi="Times New Roman"/>
          <w:szCs w:val="28"/>
          <w:lang w:val="ru-RU"/>
        </w:rPr>
        <w:t>, включающий: 1) не менее</w:t>
      </w:r>
      <w:r w:rsidR="00256D79" w:rsidRPr="00ED6CFF">
        <w:rPr>
          <w:rFonts w:ascii="Times New Roman" w:hAnsi="Times New Roman"/>
          <w:szCs w:val="28"/>
          <w:lang w:val="ru-RU"/>
        </w:rPr>
        <w:t xml:space="preserve"> двух складских помещений для раздельного хранения продуктов питания</w:t>
      </w:r>
      <w:r w:rsidR="00762FDE" w:rsidRPr="00ED6CFF">
        <w:rPr>
          <w:rFonts w:ascii="Times New Roman" w:hAnsi="Times New Roman"/>
          <w:szCs w:val="28"/>
          <w:lang w:val="ru-RU"/>
        </w:rPr>
        <w:t>, 2) оборудование: холодильные оборудование (</w:t>
      </w:r>
      <w:r w:rsidR="00C8224A" w:rsidRPr="00ED6CFF">
        <w:rPr>
          <w:rFonts w:ascii="Times New Roman" w:hAnsi="Times New Roman"/>
          <w:szCs w:val="28"/>
          <w:lang w:val="ru-RU"/>
        </w:rPr>
        <w:t>объёмом</w:t>
      </w:r>
      <w:r w:rsidR="00762FDE" w:rsidRPr="00ED6CFF">
        <w:rPr>
          <w:rFonts w:ascii="Times New Roman" w:hAnsi="Times New Roman"/>
          <w:szCs w:val="28"/>
          <w:lang w:val="ru-RU"/>
        </w:rPr>
        <w:t xml:space="preserve"> не менее по 1 000 литров), стиральн</w:t>
      </w:r>
      <w:r w:rsidR="00C8224A">
        <w:rPr>
          <w:rFonts w:ascii="Times New Roman" w:hAnsi="Times New Roman"/>
          <w:szCs w:val="28"/>
          <w:lang w:val="ru-RU"/>
        </w:rPr>
        <w:t>ая машина,</w:t>
      </w:r>
      <w:r w:rsidR="00762FDE" w:rsidRPr="00ED6CFF">
        <w:rPr>
          <w:rFonts w:ascii="Times New Roman" w:hAnsi="Times New Roman"/>
          <w:szCs w:val="28"/>
          <w:lang w:val="ru-RU"/>
        </w:rPr>
        <w:t xml:space="preserve"> жарочные поверхности (не менее 2 единицы) и другого необходимого оборудования;</w:t>
      </w:r>
      <w:r w:rsidR="00384092" w:rsidRPr="00ED6CFF">
        <w:rPr>
          <w:rFonts w:ascii="Times New Roman" w:hAnsi="Times New Roman"/>
          <w:szCs w:val="28"/>
          <w:lang w:val="ru-RU"/>
        </w:rPr>
        <w:t xml:space="preserve"> </w:t>
      </w:r>
      <w:r w:rsidR="007F44D1" w:rsidRPr="00ED6CFF">
        <w:rPr>
          <w:rFonts w:ascii="Times New Roman" w:hAnsi="Times New Roman"/>
          <w:szCs w:val="28"/>
          <w:lang w:val="ru-RU"/>
        </w:rPr>
        <w:t>согласно</w:t>
      </w:r>
      <w:r w:rsidR="001F4BB1">
        <w:rPr>
          <w:rFonts w:ascii="Times New Roman" w:hAnsi="Times New Roman"/>
          <w:szCs w:val="28"/>
          <w:lang w:val="ru-RU"/>
        </w:rPr>
        <w:t xml:space="preserve"> с </w:t>
      </w:r>
      <w:r w:rsidR="007F44D1" w:rsidRPr="00ED6CFF">
        <w:rPr>
          <w:rFonts w:ascii="Times New Roman" w:hAnsi="Times New Roman"/>
          <w:szCs w:val="28"/>
          <w:lang w:val="ru-RU"/>
        </w:rPr>
        <w:t>требованиям Правил</w:t>
      </w:r>
      <w:r w:rsidR="001F4BB1">
        <w:rPr>
          <w:rFonts w:ascii="Times New Roman" w:hAnsi="Times New Roman"/>
          <w:szCs w:val="28"/>
          <w:lang w:val="ru-RU"/>
        </w:rPr>
        <w:t>а</w:t>
      </w:r>
      <w:r w:rsidRPr="00ED6CFF">
        <w:rPr>
          <w:rFonts w:ascii="Times New Roman" w:hAnsi="Times New Roman"/>
          <w:szCs w:val="28"/>
          <w:lang w:val="ru-RU"/>
        </w:rPr>
        <w:t>;</w:t>
      </w:r>
    </w:p>
    <w:p w14:paraId="52F5FECF" w14:textId="63AF1F4D" w:rsidR="0008169E" w:rsidRPr="00ED6CFF" w:rsidRDefault="0008169E" w:rsidP="0080523A">
      <w:pPr>
        <w:pStyle w:val="3"/>
        <w:tabs>
          <w:tab w:val="left" w:pos="709"/>
          <w:tab w:val="left" w:pos="1134"/>
          <w:tab w:val="left" w:pos="1276"/>
        </w:tabs>
        <w:ind w:firstLine="567"/>
        <w:rPr>
          <w:rFonts w:ascii="Times New Roman" w:hAnsi="Times New Roman"/>
          <w:szCs w:val="28"/>
          <w:lang w:val="ru-RU"/>
        </w:rPr>
      </w:pPr>
      <w:r w:rsidRPr="00ED6CFF">
        <w:rPr>
          <w:rFonts w:ascii="Times New Roman" w:hAnsi="Times New Roman"/>
          <w:szCs w:val="28"/>
          <w:lang w:val="ru-RU"/>
        </w:rPr>
        <w:tab/>
        <w:t xml:space="preserve">2) </w:t>
      </w:r>
      <w:r w:rsidR="00B06C95">
        <w:rPr>
          <w:rFonts w:ascii="Times New Roman" w:hAnsi="Times New Roman"/>
          <w:szCs w:val="28"/>
          <w:lang w:val="ru-RU"/>
        </w:rPr>
        <w:t xml:space="preserve">не менее одной </w:t>
      </w:r>
      <w:r w:rsidRPr="00ED6CFF">
        <w:rPr>
          <w:rFonts w:ascii="Times New Roman" w:hAnsi="Times New Roman"/>
          <w:szCs w:val="28"/>
          <w:lang w:val="ru-RU"/>
        </w:rPr>
        <w:t xml:space="preserve">автотранспортной техники с холодильным оборудованием для </w:t>
      </w:r>
      <w:r w:rsidR="00B06C95">
        <w:rPr>
          <w:rFonts w:ascii="Times New Roman" w:hAnsi="Times New Roman"/>
          <w:szCs w:val="28"/>
          <w:lang w:val="ru-RU"/>
        </w:rPr>
        <w:t xml:space="preserve">перевозки и </w:t>
      </w:r>
      <w:r w:rsidRPr="00ED6CFF">
        <w:rPr>
          <w:rFonts w:ascii="Times New Roman" w:hAnsi="Times New Roman"/>
          <w:szCs w:val="28"/>
          <w:lang w:val="ru-RU"/>
        </w:rPr>
        <w:t xml:space="preserve">доставки продуктов питания </w:t>
      </w:r>
      <w:r w:rsidR="00B06C95">
        <w:rPr>
          <w:rFonts w:ascii="Times New Roman" w:hAnsi="Times New Roman"/>
          <w:szCs w:val="28"/>
          <w:lang w:val="ru-RU"/>
        </w:rPr>
        <w:t>до вагона – ресторана, вагона – бара и купе – буфета (с приложением копии документов технических характеристик)</w:t>
      </w:r>
      <w:r w:rsidRPr="00ED6CFF">
        <w:rPr>
          <w:rFonts w:ascii="Times New Roman" w:hAnsi="Times New Roman"/>
          <w:szCs w:val="28"/>
          <w:lang w:val="ru-RU"/>
        </w:rPr>
        <w:t>;</w:t>
      </w:r>
      <w:r w:rsidR="007F44D1" w:rsidRPr="00ED6CFF">
        <w:rPr>
          <w:rFonts w:ascii="Times New Roman" w:hAnsi="Times New Roman"/>
          <w:szCs w:val="28"/>
          <w:lang w:val="ru-RU"/>
        </w:rPr>
        <w:t xml:space="preserve"> </w:t>
      </w:r>
    </w:p>
    <w:p w14:paraId="423D2A49" w14:textId="77777777" w:rsidR="0008169E" w:rsidRPr="00ED6CFF" w:rsidRDefault="0008169E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D6CFF">
        <w:rPr>
          <w:rFonts w:ascii="Times New Roman" w:hAnsi="Times New Roman"/>
          <w:sz w:val="28"/>
          <w:szCs w:val="28"/>
        </w:rPr>
        <w:t>3) инвентаря на каждый вагон-ресторан, вагон-бар и купе-буфет, который включает в себя посуду кухонную, столовую, сервировочную, упаковочную;</w:t>
      </w:r>
    </w:p>
    <w:p w14:paraId="3F8BF941" w14:textId="77777777" w:rsidR="0008169E" w:rsidRPr="00ED6CFF" w:rsidRDefault="0008169E" w:rsidP="0080523A">
      <w:pPr>
        <w:pStyle w:val="33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D6CFF">
        <w:rPr>
          <w:rFonts w:ascii="Times New Roman" w:hAnsi="Times New Roman"/>
          <w:sz w:val="28"/>
          <w:szCs w:val="28"/>
        </w:rPr>
        <w:t>4) интерьера на каждый вагон-ресторан, вагон-бар и купе-буфет, который включает в себя шторы, тюли, скатерти, чехлы на сидения;</w:t>
      </w:r>
    </w:p>
    <w:p w14:paraId="77E5F812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5) уборочного инвентаря на каждый вагон;</w:t>
      </w:r>
    </w:p>
    <w:p w14:paraId="4C6AB2FD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6) моющих и дезинфицирующих средств на каждый вагон;</w:t>
      </w:r>
    </w:p>
    <w:p w14:paraId="346175D8" w14:textId="77777777" w:rsidR="0008169E" w:rsidRPr="00ED6CFF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7) услуг дезинфекции, дезинсекции и дератизации на каждый вагон;</w:t>
      </w:r>
    </w:p>
    <w:p w14:paraId="19F2A275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ED6CFF">
        <w:rPr>
          <w:rFonts w:ascii="Times New Roman" w:hAnsi="Times New Roman"/>
          <w:szCs w:val="28"/>
        </w:rPr>
        <w:t>8) квалифицированного персонала на каждый состав поезда;</w:t>
      </w:r>
      <w:r w:rsidRPr="00CB448C">
        <w:rPr>
          <w:rFonts w:ascii="Times New Roman" w:hAnsi="Times New Roman"/>
          <w:szCs w:val="28"/>
        </w:rPr>
        <w:t xml:space="preserve"> </w:t>
      </w:r>
    </w:p>
    <w:p w14:paraId="0C4F24D2" w14:textId="77777777" w:rsidR="0008169E" w:rsidRPr="00CB448C" w:rsidRDefault="0008169E" w:rsidP="0080523A">
      <w:pPr>
        <w:pStyle w:val="a3"/>
        <w:widowControl/>
        <w:tabs>
          <w:tab w:val="num" w:pos="0"/>
          <w:tab w:val="left" w:pos="1134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2.1.34. не допускать к работе в вагонах-ресторанах, вагонах-барах и купе-буфетах работников, не указанных в маршрутном листе Арендатора. </w:t>
      </w:r>
      <w:proofErr w:type="gramStart"/>
      <w:r w:rsidRPr="00CB448C">
        <w:rPr>
          <w:sz w:val="28"/>
          <w:szCs w:val="28"/>
          <w:lang w:val="ru-RU"/>
        </w:rPr>
        <w:t>При этом,</w:t>
      </w:r>
      <w:proofErr w:type="gramEnd"/>
      <w:r w:rsidRPr="00CB448C">
        <w:rPr>
          <w:sz w:val="28"/>
          <w:szCs w:val="28"/>
          <w:lang w:val="ru-RU"/>
        </w:rPr>
        <w:t xml:space="preserve"> Арендатор обязан предоставлять маршрутный лист по требованию Арендодателя;</w:t>
      </w:r>
    </w:p>
    <w:p w14:paraId="53443640" w14:textId="77777777" w:rsidR="0008169E" w:rsidRPr="00CB448C" w:rsidRDefault="0008169E" w:rsidP="0080523A">
      <w:pPr>
        <w:pStyle w:val="a3"/>
        <w:tabs>
          <w:tab w:val="left" w:pos="709"/>
          <w:tab w:val="left" w:pos="1134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2.1.35. в двухдневный срок предоставлять любую информацию, запрашиваемую Арендодателем, и несет ответственность за ее полноту и достоверность;</w:t>
      </w:r>
    </w:p>
    <w:p w14:paraId="7AE2044C" w14:textId="50B9D2E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2.1.36. исполнить план развития Арендатора по улучшению предоставляемых Услуг в срок не позднее 1 (одного) года с даты заключения Договора с последующим предоставлением материалов, подтверждающих исполнение указанного плана по следующим критериям:</w:t>
      </w:r>
    </w:p>
    <w:p w14:paraId="4BCBC9A6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lastRenderedPageBreak/>
        <w:tab/>
        <w:t>1) внедрение меню с учетом новых технологий приготовления блюд, за исключением купе-буфетов;</w:t>
      </w:r>
    </w:p>
    <w:p w14:paraId="6403D0D3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ab/>
        <w:t>2) внедрение бортового питания для пассажирских вагонов;</w:t>
      </w:r>
    </w:p>
    <w:p w14:paraId="016F2199" w14:textId="77777777" w:rsidR="0008169E" w:rsidRPr="00CB448C" w:rsidRDefault="0008169E" w:rsidP="0080523A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ab/>
        <w:t>3) внедрение электронного меню, за исключением купе-буфетов.</w:t>
      </w:r>
    </w:p>
    <w:p w14:paraId="58E7C5C0" w14:textId="53144FC2" w:rsidR="007F44D1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2.1.37. После заключения договора по заданию Арендодателя </w:t>
      </w:r>
      <w:proofErr w:type="gramStart"/>
      <w:r w:rsidRPr="00CB448C">
        <w:rPr>
          <w:rFonts w:ascii="Times New Roman" w:hAnsi="Times New Roman"/>
          <w:szCs w:val="28"/>
        </w:rPr>
        <w:t>в течении</w:t>
      </w:r>
      <w:proofErr w:type="gramEnd"/>
      <w:r w:rsidRPr="00CB448C">
        <w:rPr>
          <w:rFonts w:ascii="Times New Roman" w:hAnsi="Times New Roman"/>
          <w:szCs w:val="28"/>
        </w:rPr>
        <w:t xml:space="preserve"> 3-х месяцев обеспечить по периметру вагона установку видеокамер в вагоне-ресторане, вагоне-баре за счет собственных средств. Монтаж оборудования видеонаблюдения осуществляется с предварительного письменного согласования с </w:t>
      </w:r>
      <w:r w:rsidR="007F44D1" w:rsidRPr="00CB448C">
        <w:rPr>
          <w:rFonts w:ascii="Times New Roman" w:hAnsi="Times New Roman"/>
          <w:szCs w:val="28"/>
        </w:rPr>
        <w:t>сервисными организациями.</w:t>
      </w:r>
    </w:p>
    <w:p w14:paraId="3E921769" w14:textId="7B24E667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2.1.38.</w:t>
      </w:r>
      <w:r w:rsidR="008A6F96" w:rsidRPr="00CB448C">
        <w:rPr>
          <w:rFonts w:ascii="Times New Roman" w:hAnsi="Times New Roman"/>
          <w:szCs w:val="28"/>
        </w:rPr>
        <w:t xml:space="preserve"> обеспеч</w:t>
      </w:r>
      <w:r w:rsidRPr="00CB448C">
        <w:rPr>
          <w:rFonts w:ascii="Times New Roman" w:hAnsi="Times New Roman"/>
          <w:szCs w:val="28"/>
        </w:rPr>
        <w:t>ить</w:t>
      </w:r>
      <w:r w:rsidR="008A6F96" w:rsidRPr="00CB448C">
        <w:rPr>
          <w:rFonts w:ascii="Times New Roman" w:hAnsi="Times New Roman"/>
          <w:szCs w:val="28"/>
        </w:rPr>
        <w:t xml:space="preserve"> </w:t>
      </w:r>
      <w:r w:rsidRPr="00CB448C">
        <w:rPr>
          <w:rFonts w:ascii="Times New Roman" w:hAnsi="Times New Roman"/>
          <w:szCs w:val="28"/>
        </w:rPr>
        <w:t xml:space="preserve">бесперебойную работу </w:t>
      </w:r>
      <w:r w:rsidR="008A6F96" w:rsidRPr="00CB448C">
        <w:rPr>
          <w:rFonts w:ascii="Times New Roman" w:hAnsi="Times New Roman"/>
          <w:szCs w:val="28"/>
        </w:rPr>
        <w:t xml:space="preserve">установленной системы видеонаблюдения в течение всего срока действия договора аренды. </w:t>
      </w:r>
    </w:p>
    <w:p w14:paraId="53B8C5E8" w14:textId="51A7E93D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2.1.39. </w:t>
      </w:r>
      <w:r w:rsidR="008A6F96" w:rsidRPr="00CB448C">
        <w:rPr>
          <w:rFonts w:ascii="Times New Roman" w:hAnsi="Times New Roman"/>
          <w:szCs w:val="28"/>
        </w:rPr>
        <w:t xml:space="preserve">В случае выявления неисправностей или сбоев в работе оборудования, устранить их за свой счёт в срок не позднее 1 (одного) рабочего дня с момента их обнаружения. </w:t>
      </w:r>
    </w:p>
    <w:p w14:paraId="0C479500" w14:textId="1B632A1E" w:rsidR="007F44D1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2.1.40. </w:t>
      </w:r>
      <w:r w:rsidR="008A6F96" w:rsidRPr="00CB448C">
        <w:rPr>
          <w:rFonts w:ascii="Times New Roman" w:hAnsi="Times New Roman"/>
          <w:szCs w:val="28"/>
        </w:rPr>
        <w:t>обеспечивать своевременное предоставление видеоматериалов</w:t>
      </w:r>
      <w:r w:rsidR="00595FB2" w:rsidRPr="00CB448C">
        <w:rPr>
          <w:rFonts w:ascii="Times New Roman" w:hAnsi="Times New Roman"/>
          <w:szCs w:val="28"/>
        </w:rPr>
        <w:t xml:space="preserve"> по запросу Арендодателя</w:t>
      </w:r>
      <w:r w:rsidR="008A6F96" w:rsidRPr="00CB448C">
        <w:rPr>
          <w:rFonts w:ascii="Times New Roman" w:hAnsi="Times New Roman"/>
          <w:szCs w:val="28"/>
        </w:rPr>
        <w:t>.</w:t>
      </w:r>
    </w:p>
    <w:p w14:paraId="1B1555BE" w14:textId="46539053" w:rsidR="008A6F96" w:rsidRPr="00CB448C" w:rsidRDefault="007F44D1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2.1.41.</w:t>
      </w:r>
      <w:r w:rsidR="008A6F96" w:rsidRPr="00CB448C">
        <w:rPr>
          <w:rFonts w:ascii="Times New Roman" w:hAnsi="Times New Roman"/>
          <w:szCs w:val="28"/>
        </w:rPr>
        <w:t xml:space="preserve"> В случае непредоставления видеозаписей по причине отсутствия, неисправности либо некорректной работы видеокамер, самостоятельно и за свой счёт оплачивать все возможные штрафы, пени и иные санкции, наложенные в связи с указанными нарушениями, включая, но не ограничиваясь, санкциями со стороны контролирующих органов и/или Арендодателя</w:t>
      </w:r>
    </w:p>
    <w:p w14:paraId="17ABC327" w14:textId="37132D7A" w:rsidR="008A6F96" w:rsidRPr="00CB448C" w:rsidRDefault="008A6F96" w:rsidP="0080523A">
      <w:pPr>
        <w:tabs>
          <w:tab w:val="left" w:pos="1134"/>
          <w:tab w:val="left" w:pos="1276"/>
          <w:tab w:val="left" w:pos="1560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42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П</w:t>
      </w:r>
      <w:r w:rsidRPr="00CB448C">
        <w:rPr>
          <w:rFonts w:ascii="Times New Roman" w:hAnsi="Times New Roman"/>
          <w:szCs w:val="28"/>
        </w:rPr>
        <w:t>роводить внутреннее обучение персонала не реже одного раза в год по вопросам обслуживания пассажиров, санитарных норм, противопожарной безопасности и этики общения.</w:t>
      </w:r>
    </w:p>
    <w:p w14:paraId="336A74B4" w14:textId="1BEE7BE2" w:rsidR="008A6F96" w:rsidRPr="00CB448C" w:rsidRDefault="008A6F96" w:rsidP="0080523A">
      <w:pPr>
        <w:tabs>
          <w:tab w:val="left" w:pos="709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43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Обеспечить д</w:t>
      </w:r>
      <w:r w:rsidRPr="00CB448C">
        <w:rPr>
          <w:rFonts w:ascii="Times New Roman" w:hAnsi="Times New Roman"/>
          <w:szCs w:val="28"/>
        </w:rPr>
        <w:t>ля всех сотрудников, участвующих в обслуживании пассажиров, обязательно</w:t>
      </w:r>
      <w:r w:rsidR="007F44D1" w:rsidRPr="00CB448C">
        <w:rPr>
          <w:rFonts w:ascii="Times New Roman" w:hAnsi="Times New Roman"/>
          <w:szCs w:val="28"/>
        </w:rPr>
        <w:t>е</w:t>
      </w:r>
      <w:r w:rsidRPr="00CB448C">
        <w:rPr>
          <w:rFonts w:ascii="Times New Roman" w:hAnsi="Times New Roman"/>
          <w:szCs w:val="28"/>
        </w:rPr>
        <w:t xml:space="preserve"> прохождение инструктажа по действиям в чрезвычайных ситуациях (эвакуация, пожар, угроза террористического акта и пр.) не реже одного раза в полгода.</w:t>
      </w:r>
    </w:p>
    <w:p w14:paraId="160BE673" w14:textId="6DFB82AB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4</w:t>
      </w:r>
      <w:r w:rsidRPr="00CB448C">
        <w:rPr>
          <w:rFonts w:ascii="Times New Roman" w:hAnsi="Times New Roman"/>
          <w:szCs w:val="28"/>
        </w:rPr>
        <w:t xml:space="preserve">. </w:t>
      </w:r>
      <w:r w:rsidR="007F44D1" w:rsidRPr="00CB448C">
        <w:rPr>
          <w:rFonts w:ascii="Times New Roman" w:hAnsi="Times New Roman"/>
          <w:szCs w:val="28"/>
        </w:rPr>
        <w:t>не допускать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7F44D1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Арендатора, работающ</w:t>
      </w:r>
      <w:r w:rsidR="007C20DB">
        <w:rPr>
          <w:rFonts w:ascii="Times New Roman" w:hAnsi="Times New Roman"/>
          <w:szCs w:val="28"/>
        </w:rPr>
        <w:t>его</w:t>
      </w:r>
      <w:r w:rsidRPr="00CB448C">
        <w:rPr>
          <w:rFonts w:ascii="Times New Roman" w:hAnsi="Times New Roman"/>
          <w:szCs w:val="28"/>
        </w:rPr>
        <w:t xml:space="preserve"> в вагоне-ресторане, вагоне-баре и купе-буфете хронических инфекционных заболеваний; психических расстройств, заболеваний, препятствующих работе с продуктами питания или обслуживанию </w:t>
      </w:r>
      <w:proofErr w:type="gramStart"/>
      <w:r w:rsidRPr="00CB448C">
        <w:rPr>
          <w:rFonts w:ascii="Times New Roman" w:hAnsi="Times New Roman"/>
          <w:szCs w:val="28"/>
        </w:rPr>
        <w:t>пассажиров;  зависимости</w:t>
      </w:r>
      <w:proofErr w:type="gramEnd"/>
      <w:r w:rsidRPr="00CB448C">
        <w:rPr>
          <w:rFonts w:ascii="Times New Roman" w:hAnsi="Times New Roman"/>
          <w:szCs w:val="28"/>
        </w:rPr>
        <w:t xml:space="preserve"> от алкоголя, наркотических и психотропных веществ.</w:t>
      </w:r>
    </w:p>
    <w:p w14:paraId="30B57036" w14:textId="74253871" w:rsidR="008A6F96" w:rsidRPr="00CB448C" w:rsidRDefault="008A6F96" w:rsidP="0080523A">
      <w:pPr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5</w:t>
      </w:r>
      <w:r w:rsidRPr="00CB448C">
        <w:rPr>
          <w:rFonts w:ascii="Times New Roman" w:hAnsi="Times New Roman"/>
          <w:szCs w:val="28"/>
        </w:rPr>
        <w:t>. обеспечи</w:t>
      </w:r>
      <w:r w:rsidR="00595FB2" w:rsidRPr="00CB448C">
        <w:rPr>
          <w:rFonts w:ascii="Times New Roman" w:hAnsi="Times New Roman"/>
          <w:szCs w:val="28"/>
        </w:rPr>
        <w:t>ва</w:t>
      </w:r>
      <w:r w:rsidRPr="00CB448C">
        <w:rPr>
          <w:rFonts w:ascii="Times New Roman" w:hAnsi="Times New Roman"/>
          <w:szCs w:val="28"/>
        </w:rPr>
        <w:t>ть наличие и оформление</w:t>
      </w:r>
      <w:r w:rsidR="00595FB2" w:rsidRPr="00CB448C">
        <w:rPr>
          <w:rFonts w:ascii="Times New Roman" w:hAnsi="Times New Roman"/>
          <w:szCs w:val="28"/>
        </w:rPr>
        <w:t xml:space="preserve"> ж</w:t>
      </w:r>
      <w:r w:rsidRPr="00CB448C">
        <w:rPr>
          <w:rFonts w:ascii="Times New Roman" w:hAnsi="Times New Roman"/>
          <w:szCs w:val="28"/>
        </w:rPr>
        <w:t>урнала предрейсового осмотра работников</w:t>
      </w:r>
      <w:r w:rsidR="00595FB2" w:rsidRPr="00CB448C">
        <w:rPr>
          <w:rFonts w:ascii="Times New Roman" w:hAnsi="Times New Roman"/>
          <w:szCs w:val="28"/>
        </w:rPr>
        <w:t xml:space="preserve"> и ж</w:t>
      </w:r>
      <w:r w:rsidRPr="00CB448C">
        <w:rPr>
          <w:rFonts w:ascii="Times New Roman" w:hAnsi="Times New Roman"/>
          <w:szCs w:val="28"/>
        </w:rPr>
        <w:t>урнала санитарной обработки инвентаря и температурного контроля пищеблоков.</w:t>
      </w:r>
    </w:p>
    <w:p w14:paraId="3B9E9F95" w14:textId="5954E21E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6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595FB2" w:rsidRPr="00CB448C">
        <w:rPr>
          <w:rFonts w:ascii="Times New Roman" w:hAnsi="Times New Roman"/>
          <w:szCs w:val="28"/>
        </w:rPr>
        <w:t>беспечить</w:t>
      </w:r>
      <w:proofErr w:type="spellEnd"/>
      <w:r w:rsidR="00595FB2" w:rsidRPr="00CB448C">
        <w:rPr>
          <w:rFonts w:ascii="Times New Roman" w:hAnsi="Times New Roman"/>
          <w:szCs w:val="28"/>
        </w:rPr>
        <w:t xml:space="preserve"> у п</w:t>
      </w:r>
      <w:r w:rsidRPr="00CB448C">
        <w:rPr>
          <w:rFonts w:ascii="Times New Roman" w:hAnsi="Times New Roman"/>
          <w:szCs w:val="28"/>
        </w:rPr>
        <w:t>ерсонал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</w:t>
      </w:r>
      <w:r w:rsidR="00595FB2" w:rsidRPr="00CB448C">
        <w:rPr>
          <w:rFonts w:ascii="Times New Roman" w:hAnsi="Times New Roman"/>
          <w:szCs w:val="28"/>
        </w:rPr>
        <w:t>(</w:t>
      </w:r>
      <w:r w:rsidRPr="00CB448C">
        <w:rPr>
          <w:rFonts w:ascii="Times New Roman" w:hAnsi="Times New Roman"/>
          <w:szCs w:val="28"/>
        </w:rPr>
        <w:t>директор, повар, бармен, официант, истопник, сторож</w:t>
      </w:r>
      <w:r w:rsidR="00595FB2" w:rsidRPr="00CB448C">
        <w:rPr>
          <w:rFonts w:ascii="Times New Roman" w:hAnsi="Times New Roman"/>
          <w:szCs w:val="28"/>
        </w:rPr>
        <w:t>)</w:t>
      </w:r>
      <w:r w:rsidRPr="00CB448C">
        <w:rPr>
          <w:rFonts w:ascii="Times New Roman" w:hAnsi="Times New Roman"/>
          <w:szCs w:val="28"/>
        </w:rPr>
        <w:t xml:space="preserve"> </w:t>
      </w:r>
      <w:r w:rsidR="00595FB2" w:rsidRPr="00CB448C">
        <w:rPr>
          <w:rFonts w:ascii="Times New Roman" w:hAnsi="Times New Roman"/>
          <w:szCs w:val="28"/>
        </w:rPr>
        <w:t xml:space="preserve">наличие </w:t>
      </w:r>
      <w:r w:rsidRPr="00CB448C">
        <w:rPr>
          <w:rFonts w:ascii="Times New Roman" w:hAnsi="Times New Roman"/>
          <w:szCs w:val="28"/>
        </w:rPr>
        <w:t>свидетельств об окончании курсов по вагонному оборудованию, служебн</w:t>
      </w:r>
      <w:r w:rsidR="00595FB2" w:rsidRPr="00CB448C">
        <w:rPr>
          <w:rFonts w:ascii="Times New Roman" w:hAnsi="Times New Roman"/>
          <w:szCs w:val="28"/>
        </w:rPr>
        <w:t xml:space="preserve">ых </w:t>
      </w:r>
      <w:r w:rsidRPr="00CB448C">
        <w:rPr>
          <w:rFonts w:ascii="Times New Roman" w:hAnsi="Times New Roman"/>
          <w:szCs w:val="28"/>
        </w:rPr>
        <w:t>удостоверени</w:t>
      </w:r>
      <w:r w:rsidR="00595FB2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, а также </w:t>
      </w:r>
      <w:r w:rsidR="00595FB2" w:rsidRPr="00CB448C">
        <w:rPr>
          <w:rFonts w:ascii="Times New Roman" w:hAnsi="Times New Roman"/>
          <w:szCs w:val="28"/>
        </w:rPr>
        <w:t>прохождение</w:t>
      </w:r>
      <w:r w:rsidRPr="00CB448C">
        <w:rPr>
          <w:rFonts w:ascii="Times New Roman" w:hAnsi="Times New Roman"/>
          <w:szCs w:val="28"/>
        </w:rPr>
        <w:t xml:space="preserve"> вводн</w:t>
      </w:r>
      <w:r w:rsidR="00595FB2" w:rsidRPr="00CB448C">
        <w:rPr>
          <w:rFonts w:ascii="Times New Roman" w:hAnsi="Times New Roman"/>
          <w:szCs w:val="28"/>
        </w:rPr>
        <w:t>ого</w:t>
      </w:r>
      <w:r w:rsidRPr="00CB448C">
        <w:rPr>
          <w:rFonts w:ascii="Times New Roman" w:hAnsi="Times New Roman"/>
          <w:szCs w:val="28"/>
        </w:rPr>
        <w:t xml:space="preserve"> инструктаж</w:t>
      </w:r>
      <w:r w:rsidR="00595FB2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по технике безопасности и санитарно-гигиеническим требованиям, связанным с работой в вагоне-ресторане.</w:t>
      </w:r>
    </w:p>
    <w:p w14:paraId="4F5CFA69" w14:textId="738F0597" w:rsidR="008A6F96" w:rsidRPr="00CB448C" w:rsidRDefault="008A6F96" w:rsidP="0080523A">
      <w:pPr>
        <w:pStyle w:val="af"/>
        <w:tabs>
          <w:tab w:val="left" w:pos="709"/>
          <w:tab w:val="left" w:pos="993"/>
          <w:tab w:val="left" w:pos="1134"/>
          <w:tab w:val="left" w:pos="1276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7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прохождение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>, работа которых связана с движением поездов подготовк</w:t>
      </w:r>
      <w:r w:rsidR="00444B60" w:rsidRPr="00CB448C">
        <w:rPr>
          <w:rFonts w:ascii="Times New Roman" w:hAnsi="Times New Roman"/>
          <w:szCs w:val="28"/>
        </w:rPr>
        <w:t>и</w:t>
      </w:r>
      <w:r w:rsidRPr="00CB448C">
        <w:rPr>
          <w:rFonts w:ascii="Times New Roman" w:hAnsi="Times New Roman"/>
          <w:szCs w:val="28"/>
        </w:rPr>
        <w:t xml:space="preserve"> и периодическую аттестацию по правилам </w:t>
      </w:r>
      <w:r w:rsidRPr="00CB448C">
        <w:rPr>
          <w:rFonts w:ascii="Times New Roman" w:hAnsi="Times New Roman"/>
          <w:szCs w:val="28"/>
        </w:rPr>
        <w:lastRenderedPageBreak/>
        <w:t>технической эксплуатации железных дорог Республики Казахстан, правилам технической безопасности на местах формирования пассажирских поездов, где в составе поезда курсирует вагон-ресторан, вагон-бар и купе-буфет, а также при необходимости получить допуск по электробезопасности не ниже 2-й группы в соответствии с нормативными документами.</w:t>
      </w:r>
    </w:p>
    <w:p w14:paraId="34225634" w14:textId="4EBFD12A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8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наличие у п</w:t>
      </w:r>
      <w:r w:rsidRPr="00CB448C">
        <w:rPr>
          <w:rFonts w:ascii="Times New Roman" w:hAnsi="Times New Roman"/>
          <w:szCs w:val="28"/>
        </w:rPr>
        <w:t>ерсонал</w:t>
      </w:r>
      <w:r w:rsidR="00444B60" w:rsidRPr="00CB448C">
        <w:rPr>
          <w:rFonts w:ascii="Times New Roman" w:hAnsi="Times New Roman"/>
          <w:szCs w:val="28"/>
        </w:rPr>
        <w:t>а</w:t>
      </w:r>
      <w:r w:rsidRPr="00CB448C">
        <w:rPr>
          <w:rFonts w:ascii="Times New Roman" w:hAnsi="Times New Roman"/>
          <w:szCs w:val="28"/>
        </w:rPr>
        <w:t xml:space="preserve"> Арендатора соответствующ</w:t>
      </w:r>
      <w:r w:rsidR="00444B60" w:rsidRPr="00CB448C">
        <w:rPr>
          <w:rFonts w:ascii="Times New Roman" w:hAnsi="Times New Roman"/>
          <w:szCs w:val="28"/>
        </w:rPr>
        <w:t>их</w:t>
      </w:r>
      <w:r w:rsidRPr="00CB448C">
        <w:rPr>
          <w:rFonts w:ascii="Times New Roman" w:hAnsi="Times New Roman"/>
          <w:szCs w:val="28"/>
        </w:rPr>
        <w:t xml:space="preserve"> квалификаци</w:t>
      </w:r>
      <w:r w:rsidR="00444B60" w:rsidRPr="00CB448C">
        <w:rPr>
          <w:rFonts w:ascii="Times New Roman" w:hAnsi="Times New Roman"/>
          <w:szCs w:val="28"/>
        </w:rPr>
        <w:t>й</w:t>
      </w:r>
      <w:r w:rsidRPr="00CB448C">
        <w:rPr>
          <w:rFonts w:ascii="Times New Roman" w:hAnsi="Times New Roman"/>
          <w:szCs w:val="28"/>
        </w:rPr>
        <w:t>, владе</w:t>
      </w:r>
      <w:r w:rsidR="00444B60" w:rsidRPr="00CB448C">
        <w:rPr>
          <w:rFonts w:ascii="Times New Roman" w:hAnsi="Times New Roman"/>
          <w:szCs w:val="28"/>
        </w:rPr>
        <w:t>ние</w:t>
      </w:r>
      <w:r w:rsidRPr="00CB448C">
        <w:rPr>
          <w:rFonts w:ascii="Times New Roman" w:hAnsi="Times New Roman"/>
          <w:szCs w:val="28"/>
        </w:rPr>
        <w:t xml:space="preserve"> государственным и русским язык</w:t>
      </w:r>
      <w:r w:rsidR="00444B60" w:rsidRPr="00CB448C">
        <w:rPr>
          <w:rFonts w:ascii="Times New Roman" w:hAnsi="Times New Roman"/>
          <w:szCs w:val="28"/>
        </w:rPr>
        <w:t>о</w:t>
      </w:r>
      <w:r w:rsidRPr="00CB448C">
        <w:rPr>
          <w:rFonts w:ascii="Times New Roman" w:hAnsi="Times New Roman"/>
          <w:szCs w:val="28"/>
        </w:rPr>
        <w:t>м. Владение английским языком приветствуется в случае наличия таких навыков у персонала.</w:t>
      </w:r>
    </w:p>
    <w:p w14:paraId="2451E1FB" w14:textId="27CA4D82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2.1.4</w:t>
      </w:r>
      <w:r w:rsidR="00A64B5E" w:rsidRPr="00A64B5E">
        <w:rPr>
          <w:rFonts w:ascii="Times New Roman" w:hAnsi="Times New Roman"/>
          <w:szCs w:val="28"/>
        </w:rPr>
        <w:t>9</w:t>
      </w:r>
      <w:r w:rsidRPr="00CB448C">
        <w:rPr>
          <w:rFonts w:ascii="Times New Roman" w:hAnsi="Times New Roman"/>
          <w:szCs w:val="28"/>
        </w:rPr>
        <w:t xml:space="preserve">. </w:t>
      </w:r>
      <w:r w:rsidR="00CC0E47">
        <w:rPr>
          <w:rFonts w:ascii="Times New Roman" w:hAnsi="Times New Roman"/>
          <w:szCs w:val="28"/>
          <w:lang w:val="kk-KZ"/>
        </w:rPr>
        <w:t>о</w:t>
      </w:r>
      <w:proofErr w:type="spellStart"/>
      <w:r w:rsidR="00444B60" w:rsidRPr="00CB448C">
        <w:rPr>
          <w:rFonts w:ascii="Times New Roman" w:hAnsi="Times New Roman"/>
          <w:szCs w:val="28"/>
        </w:rPr>
        <w:t>беспечить</w:t>
      </w:r>
      <w:proofErr w:type="spellEnd"/>
      <w:r w:rsidR="00444B60" w:rsidRPr="00CB448C">
        <w:rPr>
          <w:rFonts w:ascii="Times New Roman" w:hAnsi="Times New Roman"/>
          <w:szCs w:val="28"/>
        </w:rPr>
        <w:t xml:space="preserve"> о</w:t>
      </w:r>
      <w:r w:rsidRPr="00CB448C">
        <w:rPr>
          <w:rFonts w:ascii="Times New Roman" w:hAnsi="Times New Roman"/>
          <w:szCs w:val="28"/>
        </w:rPr>
        <w:t>бслуживание в вагоне-ресторане, вагоне-баре и купе-буфете персоналом Арендатора в соответствии с категорией услуг, предварительно прошедшим медицинский осмотр для определения пригодности к данной работе.</w:t>
      </w:r>
    </w:p>
    <w:p w14:paraId="745732E5" w14:textId="2AF12CB8" w:rsidR="00E5219B" w:rsidRPr="00CB448C" w:rsidRDefault="00E5219B" w:rsidP="0080523A">
      <w:pPr>
        <w:pStyle w:val="af"/>
        <w:tabs>
          <w:tab w:val="left" w:pos="709"/>
          <w:tab w:val="left" w:pos="993"/>
          <w:tab w:val="left" w:pos="1134"/>
          <w:tab w:val="left" w:pos="1276"/>
          <w:tab w:val="left" w:pos="1418"/>
          <w:tab w:val="left" w:pos="1560"/>
        </w:tabs>
        <w:ind w:left="0" w:firstLine="567"/>
        <w:contextualSpacing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50</w:t>
      </w:r>
      <w:r w:rsidRPr="00CB448C">
        <w:rPr>
          <w:rFonts w:ascii="Times New Roman" w:hAnsi="Times New Roman"/>
          <w:szCs w:val="28"/>
        </w:rPr>
        <w:t xml:space="preserve">. </w:t>
      </w:r>
      <w:r w:rsidRPr="00CB448C">
        <w:rPr>
          <w:rStyle w:val="FontStyle83"/>
          <w:sz w:val="28"/>
          <w:szCs w:val="28"/>
        </w:rPr>
        <w:t>соблюдать Трудовой кодекс Республики Казахстан, правила внутреннего трудового распорядка, действующие на территории арендодателя, а также нормы законодательства об административных правонарушениях и уголовного законодательства.</w:t>
      </w:r>
    </w:p>
    <w:p w14:paraId="50487DCA" w14:textId="68E23D73" w:rsidR="00E5219B" w:rsidRPr="00CB448C" w:rsidRDefault="00E5219B" w:rsidP="0080523A">
      <w:pPr>
        <w:tabs>
          <w:tab w:val="left" w:pos="851"/>
          <w:tab w:val="left" w:pos="1134"/>
        </w:tabs>
        <w:ind w:firstLine="567"/>
        <w:jc w:val="both"/>
        <w:rPr>
          <w:rStyle w:val="FontStyle83"/>
          <w:rFonts w:eastAsia="Calibri"/>
          <w:sz w:val="28"/>
          <w:szCs w:val="28"/>
          <w:lang w:eastAsia="en-US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C363AD">
        <w:rPr>
          <w:rFonts w:ascii="Times New Roman" w:hAnsi="Times New Roman"/>
          <w:szCs w:val="28"/>
        </w:rPr>
        <w:t>51</w:t>
      </w:r>
      <w:r w:rsidRPr="00CB448C">
        <w:rPr>
          <w:rFonts w:ascii="Times New Roman" w:hAnsi="Times New Roman"/>
          <w:szCs w:val="28"/>
        </w:rPr>
        <w:t xml:space="preserve">. </w:t>
      </w:r>
      <w:r w:rsidRPr="00CB448C">
        <w:rPr>
          <w:rStyle w:val="FontStyle83"/>
          <w:rFonts w:eastAsia="Calibri"/>
          <w:sz w:val="28"/>
          <w:szCs w:val="28"/>
          <w:lang w:eastAsia="en-US"/>
        </w:rPr>
        <w:t xml:space="preserve"> соблюдать профессиональную этику и проявлять уважение к пассажирам и членам персонала. Не допускается: проявление грубости, использование ненормативной лексики; возникновение конфликтных ситуаций с пассажирами или коллегами; вымогательство и продажа алкогольных напитков вне утверждённого меню или в нерабочее время; курение в непредназначенных для этого местах; хранение и употребление личного алкоголя на территории вагона-ресторана. За нарушение данных требований Арендатор несёт ответственность в соответствии с договором и законодательством.</w:t>
      </w:r>
    </w:p>
    <w:p w14:paraId="71D6E4C3" w14:textId="5C12FD75" w:rsidR="00F22F89" w:rsidRPr="00CB448C" w:rsidRDefault="00E5219B" w:rsidP="00F22F89">
      <w:pPr>
        <w:tabs>
          <w:tab w:val="left" w:pos="1134"/>
        </w:tabs>
        <w:ind w:firstLine="567"/>
        <w:jc w:val="both"/>
        <w:rPr>
          <w:rStyle w:val="FontStyle83"/>
          <w:sz w:val="28"/>
          <w:szCs w:val="28"/>
        </w:rPr>
      </w:pPr>
      <w:r w:rsidRPr="00CB448C">
        <w:rPr>
          <w:rFonts w:ascii="Times New Roman" w:hAnsi="Times New Roman"/>
          <w:szCs w:val="28"/>
        </w:rPr>
        <w:t>2.1.</w:t>
      </w:r>
      <w:r w:rsidR="00A64B5E" w:rsidRPr="00A64B5E">
        <w:rPr>
          <w:rFonts w:ascii="Times New Roman" w:hAnsi="Times New Roman"/>
          <w:szCs w:val="28"/>
        </w:rPr>
        <w:t>52</w:t>
      </w:r>
      <w:r w:rsidRPr="00CB448C">
        <w:rPr>
          <w:rFonts w:ascii="Times New Roman" w:hAnsi="Times New Roman"/>
          <w:szCs w:val="28"/>
        </w:rPr>
        <w:t xml:space="preserve"> </w:t>
      </w:r>
      <w:r w:rsidRPr="00CB448C">
        <w:rPr>
          <w:rStyle w:val="FontStyle83"/>
          <w:sz w:val="28"/>
          <w:szCs w:val="28"/>
        </w:rPr>
        <w:t>обеспечить, чтобы появление обслуживающего персонала мужского пола вагона-ресторана</w:t>
      </w:r>
      <w:r w:rsidR="00444B60" w:rsidRPr="00CB448C">
        <w:rPr>
          <w:rStyle w:val="FontStyle83"/>
          <w:sz w:val="28"/>
          <w:szCs w:val="28"/>
        </w:rPr>
        <w:t>, вагона-бара и купе-буфета</w:t>
      </w:r>
      <w:r w:rsidRPr="00CB448C">
        <w:rPr>
          <w:rStyle w:val="FontStyle83"/>
          <w:sz w:val="28"/>
          <w:szCs w:val="28"/>
        </w:rPr>
        <w:t xml:space="preserve"> в женском вагоне происходило только в случаях крайней необходимости и исключительно в сопровождении проводника соответствующего вагона.</w:t>
      </w:r>
    </w:p>
    <w:p w14:paraId="0BF58972" w14:textId="36C70434" w:rsidR="008A6F96" w:rsidRPr="00CB448C" w:rsidRDefault="008A6F96" w:rsidP="00684F77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</w:p>
    <w:p w14:paraId="1F689020" w14:textId="1F33954F" w:rsidR="0008169E" w:rsidRPr="00CB448C" w:rsidRDefault="0008169E" w:rsidP="0080523A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обязан:</w:t>
      </w:r>
    </w:p>
    <w:p w14:paraId="096DCF2E" w14:textId="77777777" w:rsidR="0008169E" w:rsidRPr="00CB448C" w:rsidRDefault="0008169E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передать Арендатору Оборудование по акту приема-передачи в технически исправном состоянии, экипированные водой и твердым топливом в зависимости от технологической специфики устройства вагонов;</w:t>
      </w:r>
    </w:p>
    <w:p w14:paraId="54B1D57D" w14:textId="77777777" w:rsidR="0008169E" w:rsidRPr="00CB448C" w:rsidRDefault="0008169E" w:rsidP="0080523A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по запросу Арендатора в течение 3 (трех) рабочих дней с момента получения такого запроса предоставлять Арендатору информацию не более 2-х раз в год о расписании движения пассажирских поездов, в составе которых имеются вагоны-рестораны, вагоны-бары и купе-буфеты, указанные в Приложении №1 к Договору;</w:t>
      </w:r>
    </w:p>
    <w:p w14:paraId="45580054" w14:textId="45327837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2.2.3. обеспечивать перед каждым отправлением в рейс техническое обслуживание вагонов-ресторанов, вагонов-баров и купе-буфеты;</w:t>
      </w:r>
    </w:p>
    <w:p w14:paraId="5C11657D" w14:textId="77777777" w:rsidR="0008169E" w:rsidRPr="00CB448C" w:rsidRDefault="0008169E" w:rsidP="0080523A">
      <w:pPr>
        <w:pStyle w:val="a3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2.2.4. информировать Арендатора о внесенных изменениях и дополнениях в локальные акты Арендатора и/или АО «НК «ҚТЖ», </w:t>
      </w:r>
      <w:r w:rsidRPr="00CB448C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 xml:space="preserve">содержащих требования к оказываемым Услугам по Договору в течение 3 (трех) рабочих дней с момента </w:t>
      </w:r>
      <w:r w:rsidRPr="00CB448C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lastRenderedPageBreak/>
        <w:t>внесенных изменений;</w:t>
      </w:r>
    </w:p>
    <w:p w14:paraId="226F577C" w14:textId="77777777" w:rsidR="0008169E" w:rsidRPr="00CB448C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2.2.5. допускать к проезду и работе в вагонах-ресторанах, вагонах-барах и купе-буфетах только работников Арендатора, путем проверки данных работников с маршрутным листом Арендатора при подготовке поезда в рейс.</w:t>
      </w:r>
    </w:p>
    <w:p w14:paraId="3F257107" w14:textId="6DB64E5B" w:rsidR="00CD1495" w:rsidRDefault="00CD1495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2.2.6. Проводить выборочную проверку</w:t>
      </w:r>
      <w:r w:rsidR="00E86FF0" w:rsidRPr="00CB448C">
        <w:rPr>
          <w:sz w:val="28"/>
          <w:szCs w:val="28"/>
          <w:lang w:val="ru-RU"/>
        </w:rPr>
        <w:t xml:space="preserve"> на предмет </w:t>
      </w:r>
      <w:r w:rsidRPr="00CB448C">
        <w:rPr>
          <w:sz w:val="28"/>
          <w:szCs w:val="28"/>
          <w:lang w:val="ru-RU"/>
        </w:rPr>
        <w:t>наличия и подлинности документов, подтверждающих квалификацию, медосмотры и допуски</w:t>
      </w:r>
      <w:r w:rsidR="00E86FF0" w:rsidRPr="00CB448C">
        <w:rPr>
          <w:sz w:val="28"/>
          <w:szCs w:val="28"/>
          <w:lang w:val="ru-RU"/>
        </w:rPr>
        <w:t xml:space="preserve">, </w:t>
      </w:r>
      <w:r w:rsidRPr="00CB448C">
        <w:rPr>
          <w:sz w:val="28"/>
          <w:szCs w:val="28"/>
          <w:lang w:val="ru-RU"/>
        </w:rPr>
        <w:t>внешнего вида, состояния униформы и бейджа</w:t>
      </w:r>
      <w:r w:rsidR="00E86FF0" w:rsidRPr="00CB448C">
        <w:rPr>
          <w:sz w:val="28"/>
          <w:szCs w:val="28"/>
          <w:lang w:val="ru-RU"/>
        </w:rPr>
        <w:t xml:space="preserve">, а также </w:t>
      </w:r>
      <w:r w:rsidRPr="00CB448C">
        <w:rPr>
          <w:sz w:val="28"/>
          <w:szCs w:val="28"/>
          <w:lang w:val="ru-RU"/>
        </w:rPr>
        <w:t>выполнения требований санитарных правил в процессе оказания услуг в вагоне-ресторане, вагоне-баре и купе-буфете.</w:t>
      </w:r>
    </w:p>
    <w:p w14:paraId="59EF359D" w14:textId="0572F60E" w:rsidR="00C363AD" w:rsidRPr="00CB448C" w:rsidRDefault="00C363AD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2.2.7 </w:t>
      </w:r>
      <w:r w:rsidRPr="009944F8">
        <w:rPr>
          <w:sz w:val="28"/>
          <w:szCs w:val="28"/>
          <w:lang w:val="ru-RU"/>
        </w:rPr>
        <w:t>не препятствовать уполномоченным лицам государственных органов, АО «НК «КТЖ» и Исполнителя в проведении проверок в соответствии с их компетенцией, и при первом их требовании предъявлять необходимые документы.</w:t>
      </w:r>
    </w:p>
    <w:p w14:paraId="353C3052" w14:textId="77777777" w:rsidR="00CD1495" w:rsidRPr="00CB448C" w:rsidRDefault="00CD1495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247BF92E" w14:textId="608DAF33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Арендатор вправе:</w:t>
      </w:r>
    </w:p>
    <w:p w14:paraId="431317FA" w14:textId="77777777" w:rsidR="0008169E" w:rsidRPr="00CB448C" w:rsidRDefault="0008169E" w:rsidP="0080523A">
      <w:pPr>
        <w:pStyle w:val="a3"/>
        <w:widowControl/>
        <w:numPr>
          <w:ilvl w:val="2"/>
          <w:numId w:val="5"/>
        </w:numPr>
        <w:tabs>
          <w:tab w:val="clear" w:pos="720"/>
          <w:tab w:val="num" w:pos="0"/>
          <w:tab w:val="left" w:pos="1560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требовать от Арендодателя предоставления Оборудования по акту приема-передачи в технически исправном состоянии, экипированные водой и твердым топливом, согласно условиям Договора;</w:t>
      </w:r>
    </w:p>
    <w:p w14:paraId="21C1BC11" w14:textId="77777777" w:rsidR="005D2472" w:rsidRPr="00CB448C" w:rsidRDefault="0008169E" w:rsidP="0080523A">
      <w:pPr>
        <w:pStyle w:val="a3"/>
        <w:widowControl/>
        <w:tabs>
          <w:tab w:val="num" w:pos="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2.3.2. осуществлять провоз ручной клади, принадлежащей работникам Арендатора, связанных с обслуживанием вагона-ресторана, вагона-бара и купе-буфета в пределах норм, установленных Правилами перевозки пассажиров.</w:t>
      </w:r>
    </w:p>
    <w:p w14:paraId="5EF1E7D1" w14:textId="77777777" w:rsidR="0008169E" w:rsidRPr="00CB448C" w:rsidRDefault="0008169E" w:rsidP="005D5F02">
      <w:pPr>
        <w:pStyle w:val="a3"/>
        <w:numPr>
          <w:ilvl w:val="1"/>
          <w:numId w:val="25"/>
        </w:numPr>
        <w:tabs>
          <w:tab w:val="left" w:pos="567"/>
        </w:tabs>
        <w:ind w:left="0" w:firstLine="567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CB448C">
        <w:rPr>
          <w:b/>
          <w:bCs/>
          <w:iCs/>
          <w:sz w:val="28"/>
          <w:szCs w:val="28"/>
          <w:u w:val="single"/>
          <w:lang w:val="ru-RU"/>
        </w:rPr>
        <w:t>Арендодатель вправе:</w:t>
      </w:r>
    </w:p>
    <w:p w14:paraId="01571ABD" w14:textId="77777777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2.4.1. требовать от Арендатора своевременной оплаты арендных платежей в соответствии с условиями Договора;</w:t>
      </w:r>
    </w:p>
    <w:p w14:paraId="05A98806" w14:textId="77777777" w:rsidR="0008169E" w:rsidRPr="00CB448C" w:rsidRDefault="0008169E" w:rsidP="0080523A">
      <w:pPr>
        <w:pStyle w:val="a3"/>
        <w:widowControl/>
        <w:tabs>
          <w:tab w:val="num" w:pos="1440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2.4.2. требовать от Арендатора качественного предоставления Услуг пассажирам в соответствии с требованиями Стандарта в вагонах-ресторанах, вагонах-барах и купе-буфетах и устранения любых претензий со стороны пассажиров; </w:t>
      </w:r>
    </w:p>
    <w:p w14:paraId="53D40CF8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2.4.3. проверять состояние Оборудования в процессе их эксплуатации, а также производить проверки деятельности Арендатора на предмет соблюдения условий Договора, как перед рейсом, так и в пути следования;</w:t>
      </w:r>
    </w:p>
    <w:p w14:paraId="090273AD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2.4.4.  отцеплять вагоны-рестораны,</w:t>
      </w:r>
      <w:r w:rsidRPr="00CB448C">
        <w:rPr>
          <w:sz w:val="28"/>
          <w:szCs w:val="28"/>
          <w:lang w:val="ru-RU"/>
        </w:rPr>
        <w:t xml:space="preserve"> вагоны-бары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купе-буфеты </w:t>
      </w:r>
      <w:r w:rsidRPr="00CB448C">
        <w:rPr>
          <w:bCs/>
          <w:sz w:val="28"/>
          <w:szCs w:val="28"/>
          <w:lang w:val="ru-RU"/>
        </w:rPr>
        <w:t>в связи с производственной необходимостью (для производства плановых видов ремонта и др.);</w:t>
      </w:r>
    </w:p>
    <w:p w14:paraId="3E1C6573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2.4.5. при отмене курсирования поезда, изменения периодичности курсирования поезда, включать/исключать</w:t>
      </w:r>
      <w:r w:rsidRPr="00CB448C">
        <w:rPr>
          <w:bCs/>
          <w:i/>
          <w:sz w:val="28"/>
          <w:szCs w:val="28"/>
          <w:lang w:val="ru-RU"/>
        </w:rPr>
        <w:t xml:space="preserve"> </w:t>
      </w:r>
      <w:r w:rsidRPr="00CB448C">
        <w:rPr>
          <w:bCs/>
          <w:sz w:val="28"/>
          <w:szCs w:val="28"/>
          <w:lang w:val="ru-RU"/>
        </w:rPr>
        <w:t>в составы поездов по взаимному согласию Сторон вагоны-рестораны, вагоны-бары и купе-буфеты путем подписания дополнительного соглашения к Договору с учетом изменения месячной арендной ставки;</w:t>
      </w:r>
    </w:p>
    <w:p w14:paraId="626CD00E" w14:textId="5B391AD2" w:rsidR="0008169E" w:rsidRPr="00CB448C" w:rsidRDefault="0008169E" w:rsidP="009F3040">
      <w:pPr>
        <w:pStyle w:val="a3"/>
        <w:ind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2.4.6. в случаях выявления уполномоченными представителями Арендодателя  фактов отсутствия у обслуживающего персонала Арендатора  документов о прохождении испытаний по проверке знаний нормативно-технической документации в области обеспечения безопасности движения </w:t>
      </w:r>
      <w:r w:rsidRPr="00CB448C">
        <w:rPr>
          <w:bCs/>
          <w:sz w:val="28"/>
          <w:szCs w:val="28"/>
          <w:lang w:val="ru-RU"/>
        </w:rPr>
        <w:lastRenderedPageBreak/>
        <w:t>поездов и технической эксплуатации пассажирского подвижного состава, а также несоответствия персонала Арендатора квалификационным требованиям (отсутствие документа о прохождении обучения в специализированном учебном заведении, недостаточные технические знания и т.д.), информировать Арендатора о необходимости отстранения работника от обслуживания вагона-ресторана, вагона-бара и купе-буфета путем направления уведомления Арендатору в течение 10 (десяти) рабочих с момента выявления таких фактов;</w:t>
      </w:r>
    </w:p>
    <w:p w14:paraId="3008E730" w14:textId="36D1821E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E86FF0" w:rsidRPr="009F3040">
        <w:rPr>
          <w:rFonts w:ascii="Times New Roman" w:hAnsi="Times New Roman"/>
          <w:szCs w:val="28"/>
        </w:rPr>
        <w:t>При выявлении нарушений пункта 2.2.6. Договора потребовать от Арендатора незамедлительно отстранить лицо от исполнения обязанностей и заменить его другим работником, соответствующим требованиям Стандарта.</w:t>
      </w:r>
    </w:p>
    <w:p w14:paraId="24C617CD" w14:textId="386F74CD" w:rsid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</w:t>
      </w:r>
      <w:r w:rsidR="00E109A1" w:rsidRPr="009F3040">
        <w:rPr>
          <w:rFonts w:ascii="Times New Roman" w:hAnsi="Times New Roman"/>
          <w:szCs w:val="28"/>
        </w:rPr>
        <w:t>В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без письменного согласия Арендодателя, Арендодатель вправе в одностороннем порядке расторгнуть настоящий Договор, письменно уведомив об этом Арендатора за 30 рабочих дней.</w:t>
      </w:r>
    </w:p>
    <w:p w14:paraId="4B7497E4" w14:textId="38541EC5" w:rsidR="00CC0E47" w:rsidRPr="009F3040" w:rsidRDefault="00CC0E47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. В </w:t>
      </w:r>
      <w:r w:rsidRPr="00CC0E47">
        <w:rPr>
          <w:rFonts w:ascii="Times New Roman" w:hAnsi="Times New Roman"/>
          <w:szCs w:val="28"/>
        </w:rPr>
        <w:t>случае издания уполномоченным государственным органом документа об ограничении деятельности работы вагонов-ресторанов, вагонов-баров и купе-буфетов принять решение о временном уменьшении месячной арендной ставки по усмотрению Арендодателя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03769CC7" w14:textId="12101728" w:rsidR="0008169E" w:rsidRPr="009F3040" w:rsidRDefault="009F3040" w:rsidP="009F3040">
      <w:pPr>
        <w:pStyle w:val="af"/>
        <w:numPr>
          <w:ilvl w:val="2"/>
          <w:numId w:val="27"/>
        </w:numPr>
        <w:tabs>
          <w:tab w:val="num" w:pos="0"/>
          <w:tab w:val="num" w:pos="142"/>
          <w:tab w:val="left" w:pos="709"/>
          <w:tab w:val="left" w:pos="851"/>
          <w:tab w:val="left" w:pos="993"/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9F3040">
        <w:rPr>
          <w:rFonts w:ascii="Times New Roman" w:hAnsi="Times New Roman"/>
          <w:szCs w:val="28"/>
        </w:rPr>
        <w:t xml:space="preserve">. </w:t>
      </w:r>
      <w:r w:rsidR="0008169E" w:rsidRPr="009F3040">
        <w:rPr>
          <w:rFonts w:ascii="Times New Roman" w:hAnsi="Times New Roman"/>
          <w:szCs w:val="28"/>
        </w:rPr>
        <w:t>предоставлять служебное место для отдыха персонала Арендатора, согласно локальному акту Арендодателя.</w:t>
      </w:r>
    </w:p>
    <w:p w14:paraId="78694326" w14:textId="77777777" w:rsidR="0008169E" w:rsidRPr="00CB448C" w:rsidRDefault="0008169E" w:rsidP="0080523A">
      <w:pPr>
        <w:pStyle w:val="a3"/>
        <w:ind w:firstLine="567"/>
        <w:jc w:val="both"/>
        <w:rPr>
          <w:bCs/>
          <w:sz w:val="28"/>
          <w:szCs w:val="28"/>
          <w:lang w:val="ru-RU"/>
        </w:rPr>
      </w:pPr>
    </w:p>
    <w:p w14:paraId="7942063B" w14:textId="77777777" w:rsidR="0008169E" w:rsidRPr="00CB448C" w:rsidRDefault="0008169E" w:rsidP="005D5F02">
      <w:pPr>
        <w:pStyle w:val="a3"/>
        <w:widowControl/>
        <w:numPr>
          <w:ilvl w:val="0"/>
          <w:numId w:val="25"/>
        </w:numPr>
        <w:tabs>
          <w:tab w:val="left" w:pos="3544"/>
          <w:tab w:val="left" w:pos="4111"/>
        </w:tabs>
        <w:snapToGrid/>
        <w:spacing w:line="240" w:lineRule="auto"/>
        <w:ind w:left="0" w:firstLine="2977"/>
        <w:jc w:val="both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аренды</w:t>
      </w:r>
    </w:p>
    <w:p w14:paraId="74F60855" w14:textId="1F44119E" w:rsidR="0008169E" w:rsidRPr="00A64B5E" w:rsidRDefault="0008169E" w:rsidP="00A64B5E">
      <w:pPr>
        <w:pStyle w:val="af"/>
        <w:widowControl w:val="0"/>
        <w:numPr>
          <w:ilvl w:val="1"/>
          <w:numId w:val="30"/>
        </w:numPr>
        <w:tabs>
          <w:tab w:val="left" w:pos="0"/>
          <w:tab w:val="left" w:pos="567"/>
          <w:tab w:val="left" w:pos="851"/>
          <w:tab w:val="left" w:pos="993"/>
        </w:tabs>
        <w:snapToGrid w:val="0"/>
        <w:spacing w:line="273" w:lineRule="atLeast"/>
        <w:ind w:left="0" w:firstLine="567"/>
        <w:jc w:val="both"/>
        <w:rPr>
          <w:rFonts w:ascii="Times New Roman" w:hAnsi="Times New Roman"/>
          <w:vanish/>
          <w:szCs w:val="28"/>
        </w:rPr>
      </w:pPr>
      <w:r w:rsidRPr="00A64B5E">
        <w:rPr>
          <w:rFonts w:ascii="Times New Roman" w:hAnsi="Times New Roman"/>
          <w:szCs w:val="28"/>
        </w:rPr>
        <w:t xml:space="preserve">Срок аренды по Договору </w:t>
      </w:r>
      <w:proofErr w:type="spellStart"/>
      <w:r w:rsidRPr="00A64B5E">
        <w:rPr>
          <w:rFonts w:ascii="Times New Roman" w:hAnsi="Times New Roman"/>
          <w:szCs w:val="28"/>
        </w:rPr>
        <w:t>устанавливается:</w:t>
      </w:r>
    </w:p>
    <w:p w14:paraId="32AF14DD" w14:textId="77777777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начало</w:t>
      </w:r>
      <w:proofErr w:type="spellEnd"/>
      <w:r w:rsidRPr="00CB448C">
        <w:rPr>
          <w:sz w:val="28"/>
          <w:szCs w:val="28"/>
          <w:lang w:val="ru-RU"/>
        </w:rPr>
        <w:t>: с даты подписания Договора;</w:t>
      </w:r>
    </w:p>
    <w:p w14:paraId="01C040D9" w14:textId="2B37D7AE" w:rsidR="0008169E" w:rsidRPr="00CB448C" w:rsidRDefault="0008169E" w:rsidP="00A64B5E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окончание: по «____» __________ 20___ года, включительно.</w:t>
      </w:r>
    </w:p>
    <w:p w14:paraId="47848126" w14:textId="77777777" w:rsidR="0008169E" w:rsidRPr="00CB448C" w:rsidRDefault="0008169E" w:rsidP="00A64B5E">
      <w:pPr>
        <w:pStyle w:val="a3"/>
        <w:tabs>
          <w:tab w:val="left" w:pos="567"/>
          <w:tab w:val="left" w:pos="1276"/>
        </w:tabs>
        <w:ind w:firstLine="567"/>
        <w:jc w:val="center"/>
        <w:rPr>
          <w:sz w:val="28"/>
          <w:szCs w:val="28"/>
          <w:lang w:val="ru-RU"/>
        </w:rPr>
      </w:pPr>
    </w:p>
    <w:p w14:paraId="415B711D" w14:textId="77777777" w:rsidR="0008169E" w:rsidRPr="00CB448C" w:rsidRDefault="0008169E" w:rsidP="0080523A">
      <w:pPr>
        <w:pStyle w:val="a3"/>
        <w:widowControl/>
        <w:tabs>
          <w:tab w:val="left" w:pos="3009"/>
        </w:tabs>
        <w:snapToGrid/>
        <w:spacing w:line="240" w:lineRule="auto"/>
        <w:ind w:firstLine="567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4. Размер арендной ставки и порядок расчетов</w:t>
      </w:r>
    </w:p>
    <w:p w14:paraId="6C0F3C00" w14:textId="2075312B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Месячная арендная ставка за маршрут установлена в соответствии с итогами </w:t>
      </w:r>
      <w:r w:rsidR="00B9640E">
        <w:rPr>
          <w:sz w:val="28"/>
          <w:szCs w:val="28"/>
          <w:lang w:val="ru-RU"/>
        </w:rPr>
        <w:t>Конкурса</w:t>
      </w:r>
      <w:r w:rsidRPr="00CB448C">
        <w:rPr>
          <w:sz w:val="28"/>
          <w:szCs w:val="28"/>
          <w:lang w:val="ru-RU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 Арендодателя,</w:t>
      </w:r>
      <w:r w:rsidRPr="00CB448C">
        <w:rPr>
          <w:i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>и указана в Приложении №1 к Договору.</w:t>
      </w:r>
    </w:p>
    <w:p w14:paraId="1F7DBD5E" w14:textId="77777777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Размер арендной ставки за аренду права предоставления Услуг за                  1 месяц исчисляется исходя из фактического количество рейсов вагонов-ресторанов, вагонов-баров и купе-буфетов пропорционально плановому количеству рейсов поезда.</w:t>
      </w:r>
    </w:p>
    <w:p w14:paraId="35D6923F" w14:textId="2B79ED4D" w:rsidR="0008169E" w:rsidRPr="00CB448C" w:rsidRDefault="0008169E" w:rsidP="0080523A">
      <w:pPr>
        <w:pStyle w:val="a3"/>
        <w:widowControl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Ежемесячно в срок до 10 (десятого) числа текущего месяца Арендодатель выставляет счет на оплату 100% авансового платежа, от запланированного курсирования вагонов-ресторанов, вагонов-баров и купе-</w:t>
      </w:r>
      <w:r w:rsidRPr="00CB448C">
        <w:rPr>
          <w:sz w:val="28"/>
          <w:szCs w:val="28"/>
          <w:lang w:val="ru-RU"/>
        </w:rPr>
        <w:lastRenderedPageBreak/>
        <w:t>буфетов на текущий месяц, а Арендатор производит оплату в течение 5 (пяти) банковских дней со дня получения счета, путем перечисления денег на расчетный счет Арендодателя, указанный в разделе 1</w:t>
      </w:r>
      <w:r w:rsidR="00BD342E">
        <w:rPr>
          <w:sz w:val="28"/>
          <w:szCs w:val="28"/>
          <w:lang w:val="ru-RU"/>
        </w:rPr>
        <w:t>3</w:t>
      </w:r>
      <w:r w:rsidRPr="00CB448C">
        <w:rPr>
          <w:sz w:val="28"/>
          <w:szCs w:val="28"/>
          <w:lang w:val="ru-RU"/>
        </w:rPr>
        <w:t xml:space="preserve"> Договора.</w:t>
      </w:r>
    </w:p>
    <w:p w14:paraId="61F5CD0D" w14:textId="77777777" w:rsidR="0080523A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случае, когда дата выставления </w:t>
      </w: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 выпадает на праздничные и выходные дни, то день выставления </w:t>
      </w: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 переносится на следующий рабочий день. </w:t>
      </w:r>
    </w:p>
    <w:p w14:paraId="5B473A5B" w14:textId="39BB4FEB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4.4. Ежемесячно не позднее 15 (пятнадцатого) числа месяца, следующего за отчетным, Арендодатель направляет Арендатору Акт выполненных работ (оказанных услуг) и выписывает электронную счет-фактуру в соответствии с налоговым законодательством Республики Казахстан. </w:t>
      </w:r>
      <w:proofErr w:type="gramStart"/>
      <w:r w:rsidRPr="00CB448C">
        <w:rPr>
          <w:sz w:val="28"/>
          <w:szCs w:val="28"/>
          <w:lang w:val="ru-RU"/>
        </w:rPr>
        <w:t>При этом,</w:t>
      </w:r>
      <w:proofErr w:type="gramEnd"/>
      <w:r w:rsidRPr="00CB448C">
        <w:rPr>
          <w:sz w:val="28"/>
          <w:szCs w:val="28"/>
          <w:lang w:val="ru-RU"/>
        </w:rPr>
        <w:t xml:space="preserve"> окончательный расчет за аренду права предоставления Услуг за отчетный месяц производится в течение </w:t>
      </w:r>
      <w:proofErr w:type="gramStart"/>
      <w:r w:rsidRPr="00CB448C">
        <w:rPr>
          <w:sz w:val="28"/>
          <w:szCs w:val="28"/>
          <w:lang w:val="ru-RU"/>
        </w:rPr>
        <w:t>5-ти</w:t>
      </w:r>
      <w:proofErr w:type="gramEnd"/>
      <w:r w:rsidRPr="00CB448C">
        <w:rPr>
          <w:sz w:val="28"/>
          <w:szCs w:val="28"/>
          <w:lang w:val="ru-RU"/>
        </w:rPr>
        <w:t xml:space="preserve"> (пяти) банковских дней со дня получения счета-фактуры. </w:t>
      </w:r>
      <w:proofErr w:type="gramStart"/>
      <w:r w:rsidRPr="00CB448C">
        <w:rPr>
          <w:sz w:val="28"/>
          <w:szCs w:val="28"/>
          <w:lang w:val="ru-RU"/>
        </w:rPr>
        <w:t>В случае превышения авансового платежа над суммой фактически оказанных Услуг,</w:t>
      </w:r>
      <w:proofErr w:type="gramEnd"/>
      <w:r w:rsidRPr="00CB448C">
        <w:rPr>
          <w:sz w:val="28"/>
          <w:szCs w:val="28"/>
          <w:lang w:val="ru-RU"/>
        </w:rPr>
        <w:t xml:space="preserve"> разница будет отнесена в счет будущих платежей Арендатора.</w:t>
      </w:r>
    </w:p>
    <w:p w14:paraId="5696AE4B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Арендатор подписывает Акт выполненных работ (оказанных услуг) в течение 3 (трех) рабочих дней, с момента его получения. </w:t>
      </w:r>
      <w:proofErr w:type="gramStart"/>
      <w:r w:rsidRPr="00CB448C">
        <w:rPr>
          <w:sz w:val="28"/>
          <w:szCs w:val="28"/>
          <w:lang w:val="ru-RU"/>
        </w:rPr>
        <w:t>При несогласии с содержанием Акта выполненных работ (оказанных услуг),</w:t>
      </w:r>
      <w:proofErr w:type="gramEnd"/>
      <w:r w:rsidRPr="00CB448C">
        <w:rPr>
          <w:sz w:val="28"/>
          <w:szCs w:val="28"/>
          <w:lang w:val="ru-RU"/>
        </w:rPr>
        <w:t xml:space="preserve"> Арендатор обязан уведомить Арендодателя в письменной форме с указанием причин/оснований несогласия </w:t>
      </w:r>
      <w:proofErr w:type="gramStart"/>
      <w:r w:rsidRPr="00CB448C">
        <w:rPr>
          <w:sz w:val="28"/>
          <w:szCs w:val="28"/>
          <w:lang w:val="ru-RU"/>
        </w:rPr>
        <w:t>в течении</w:t>
      </w:r>
      <w:proofErr w:type="gramEnd"/>
      <w:r w:rsidRPr="00CB448C">
        <w:rPr>
          <w:sz w:val="28"/>
          <w:szCs w:val="28"/>
          <w:lang w:val="ru-RU"/>
        </w:rPr>
        <w:t xml:space="preserve"> 3 (трех) рабочих дней, с момента его получения. В случае не предоставленного Арендатором письменного уведомления о не согласии с содержанием Акта выполненных работ (оказанных услуг), Услуги считаются оказанными и Акт выполненных работ (оказанных услуг) подписанным, а Арендатор осуществляет платеж в установленном порядке.</w:t>
      </w:r>
    </w:p>
    <w:p w14:paraId="6DA94909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proofErr w:type="gramStart"/>
      <w:r w:rsidRPr="00CB448C">
        <w:rPr>
          <w:sz w:val="28"/>
          <w:szCs w:val="28"/>
          <w:lang w:val="ru-RU"/>
        </w:rPr>
        <w:t>Счета на оплату</w:t>
      </w:r>
      <w:proofErr w:type="gramEnd"/>
      <w:r w:rsidRPr="00CB448C">
        <w:rPr>
          <w:sz w:val="28"/>
          <w:szCs w:val="28"/>
          <w:lang w:val="ru-RU"/>
        </w:rPr>
        <w:t xml:space="preserve">, Акты выполненных работ (оказанных услуг) и электронные счета-фактуры, направленные по факсу, на электронный адрес Арендатора считаются предоставленными должным образом, с последующим предоставлением оригиналов документов, за исключением электронных счетов-фактур. </w:t>
      </w:r>
    </w:p>
    <w:p w14:paraId="1263DDA7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производят сверку фактически оказанных Услуг и произведенных платежей с составлением акта сверки.</w:t>
      </w:r>
    </w:p>
    <w:p w14:paraId="1C3AFB0E" w14:textId="77777777" w:rsidR="0008169E" w:rsidRPr="00CB448C" w:rsidRDefault="0008169E" w:rsidP="0080523A">
      <w:pPr>
        <w:pStyle w:val="a3"/>
        <w:widowControl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Стороны соглашаются, что месячная арендная ставка подлежит изменению на ежегодной основе путем ее корректировки на уровень инфляции в РК (источником информации являются данные, публикуемые на сайте Национального банка Республики Казахстан и/или на сайте Комитета по статистике Министерства Национальной Экономики РК) за предыдущий календарный год, путем подписания Сторонами соответствующего дополнительного соглашения к Договору.</w:t>
      </w:r>
    </w:p>
    <w:p w14:paraId="1DBE0215" w14:textId="77777777" w:rsidR="0008169E" w:rsidRPr="00CB448C" w:rsidRDefault="0008169E" w:rsidP="0080523A">
      <w:pPr>
        <w:pStyle w:val="a3"/>
        <w:widowControl/>
        <w:tabs>
          <w:tab w:val="left" w:pos="709"/>
          <w:tab w:val="left" w:pos="851"/>
          <w:tab w:val="left" w:pos="993"/>
        </w:tabs>
        <w:snapToGrid/>
        <w:spacing w:line="240" w:lineRule="auto"/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Данный пункт не распространяется на Договор, заключенный на дополнительный временный пассажирский поезд.</w:t>
      </w:r>
    </w:p>
    <w:p w14:paraId="1D62A9BC" w14:textId="004A9DE4" w:rsidR="0008169E" w:rsidRPr="00CB448C" w:rsidRDefault="0008169E" w:rsidP="0080523A">
      <w:pPr>
        <w:pStyle w:val="21"/>
        <w:numPr>
          <w:ilvl w:val="1"/>
          <w:numId w:val="8"/>
        </w:numPr>
        <w:tabs>
          <w:tab w:val="left" w:pos="709"/>
          <w:tab w:val="left" w:pos="851"/>
          <w:tab w:val="left" w:pos="993"/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t xml:space="preserve"> Временное снижение месячной арендной ставки согласно </w:t>
      </w:r>
      <w:r w:rsidR="00BD342E">
        <w:rPr>
          <w:sz w:val="28"/>
          <w:szCs w:val="28"/>
        </w:rPr>
        <w:t>под</w:t>
      </w:r>
      <w:r w:rsidRPr="00CB448C">
        <w:rPr>
          <w:sz w:val="28"/>
          <w:szCs w:val="28"/>
        </w:rPr>
        <w:t>пункту</w:t>
      </w:r>
      <w:r w:rsidR="00BD342E">
        <w:rPr>
          <w:sz w:val="28"/>
          <w:szCs w:val="28"/>
        </w:rPr>
        <w:t xml:space="preserve"> 2.4.9 пункту 2.4. </w:t>
      </w:r>
      <w:r w:rsidRPr="00CB448C">
        <w:rPr>
          <w:sz w:val="28"/>
          <w:szCs w:val="28"/>
        </w:rPr>
        <w:t xml:space="preserve">раздела </w:t>
      </w:r>
      <w:r w:rsidR="00BD342E">
        <w:rPr>
          <w:sz w:val="28"/>
          <w:szCs w:val="28"/>
        </w:rPr>
        <w:t>2</w:t>
      </w:r>
      <w:r w:rsidRPr="00CB448C">
        <w:rPr>
          <w:sz w:val="28"/>
          <w:szCs w:val="28"/>
        </w:rPr>
        <w:t xml:space="preserve"> Договора осуществляется по решению Арендодателя, путем </w:t>
      </w:r>
      <w:r w:rsidR="00CC0E47" w:rsidRPr="00CB448C">
        <w:rPr>
          <w:sz w:val="28"/>
          <w:szCs w:val="28"/>
        </w:rPr>
        <w:t>подписания Сторонами</w:t>
      </w:r>
      <w:r w:rsidRPr="00CB448C">
        <w:rPr>
          <w:sz w:val="28"/>
          <w:szCs w:val="28"/>
        </w:rPr>
        <w:t xml:space="preserve"> соответствующего дополнительного соглашения к Договору</w:t>
      </w:r>
      <w:r w:rsidR="00207300">
        <w:rPr>
          <w:sz w:val="28"/>
          <w:szCs w:val="28"/>
        </w:rPr>
        <w:t xml:space="preserve">. </w:t>
      </w:r>
    </w:p>
    <w:p w14:paraId="6D165D6C" w14:textId="77777777" w:rsidR="0008169E" w:rsidRPr="00CB448C" w:rsidRDefault="0008169E" w:rsidP="00207300">
      <w:pPr>
        <w:pStyle w:val="1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CB448C">
        <w:rPr>
          <w:b/>
          <w:sz w:val="28"/>
          <w:szCs w:val="28"/>
        </w:rPr>
        <w:lastRenderedPageBreak/>
        <w:t>Обеспечение исполнения обязательств</w:t>
      </w:r>
    </w:p>
    <w:p w14:paraId="0E0AE70F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Арендатор обязан в течение 10 (десяти) рабочих дней с даты заключения Договора обеспечить обязательства перед Арендодателем (Приложение №2 к Договору) по оплате арендной платы, возмещению штрафных санкций, предусмотренных Договором, убытков, связанных с неисполнением или ненадлежащим исполнением обязательств по Договору, возмещению всех расходов и убытков, связанных с виновными действиями Арендатора, повлекшими порчу либо утрату вагонов-ресторанов, вагонов-баров и купе-буфетов и Оборудования, принадлежащих Арендодателю, экономической ответственности за задержку пассажирских поездов, за провоз безбилетных пассажиров, лиц, не имеющих технологической причастности и не связанных с деятельностью вагона-ресторана, вагона-бара и купе-буфета гарантийный денежный взнос, который перечисляется на расчетный счет Арендодателя либо банковской гарантией, предусматривающими внесудебную форму взыскания в размере 5% от годовой арендной ставки, предусмотренной на соответствующий календарный год. При этом срок действия банковской гарантии должен превышать срок действия Договора на 30 календарных дней.</w:t>
      </w:r>
    </w:p>
    <w:p w14:paraId="534ED070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zCs w:val="28"/>
        </w:rPr>
      </w:pPr>
      <w:proofErr w:type="gramStart"/>
      <w:r w:rsidRPr="00CB448C">
        <w:rPr>
          <w:rFonts w:ascii="Times New Roman" w:hAnsi="Times New Roman"/>
          <w:szCs w:val="28"/>
        </w:rPr>
        <w:t>В случае заключения Договора со сроком на 5 лет,</w:t>
      </w:r>
      <w:proofErr w:type="gramEnd"/>
      <w:r w:rsidRPr="00CB448C">
        <w:rPr>
          <w:rFonts w:ascii="Times New Roman" w:hAnsi="Times New Roman"/>
          <w:szCs w:val="28"/>
        </w:rPr>
        <w:t xml:space="preserve"> последующее обеспечение </w:t>
      </w:r>
      <w:r w:rsidRPr="00CB448C">
        <w:rPr>
          <w:rFonts w:ascii="Times New Roman" w:hAnsi="Times New Roman"/>
          <w:bCs/>
          <w:szCs w:val="28"/>
        </w:rPr>
        <w:t xml:space="preserve">обязательства в </w:t>
      </w:r>
      <w:r w:rsidRPr="00CB448C">
        <w:rPr>
          <w:rFonts w:ascii="Times New Roman" w:hAnsi="Times New Roman"/>
          <w:szCs w:val="28"/>
        </w:rPr>
        <w:t>размере 5% от годовой арендной ставки</w:t>
      </w:r>
      <w:r w:rsidRPr="00CB448C">
        <w:rPr>
          <w:rFonts w:ascii="Times New Roman" w:hAnsi="Times New Roman"/>
          <w:bCs/>
          <w:szCs w:val="28"/>
        </w:rPr>
        <w:t xml:space="preserve"> на следующий год </w:t>
      </w:r>
      <w:r w:rsidRPr="00CB448C">
        <w:rPr>
          <w:rFonts w:ascii="Times New Roman" w:hAnsi="Times New Roman"/>
          <w:szCs w:val="28"/>
        </w:rPr>
        <w:t xml:space="preserve">в виде гарантийного денежного взноса, который перечисляется на банковский счет Арендодателя, или банковской гарантии </w:t>
      </w:r>
      <w:r w:rsidRPr="00CB448C">
        <w:rPr>
          <w:rFonts w:ascii="Times New Roman" w:hAnsi="Times New Roman"/>
          <w:bCs/>
          <w:szCs w:val="28"/>
        </w:rPr>
        <w:t>вносится Арендатором до 01 января соответствующего года со сроком действия на соответствующий календарный год.</w:t>
      </w:r>
    </w:p>
    <w:p w14:paraId="119F360D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При изменении месячной арендной ставки в сторону увеличения/уменьшения размер обеспечения исполнения обязательств изменяется в сторону увеличения или уменьшения.</w:t>
      </w:r>
    </w:p>
    <w:p w14:paraId="23E950A3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взнос или банковская гарантия возвращается Арендатору в течение 30 (тридцати) календарных дней с даты истечения срока действия Договора или в случае расторжения Договора по инициативе Арендодателя при условии надлежащего исполнения Арендатором обязательств по Договору, обеспеченных гарантийным денежным взносом либо банковской гарантией.</w:t>
      </w:r>
    </w:p>
    <w:p w14:paraId="48C754BB" w14:textId="77777777" w:rsidR="0008169E" w:rsidRPr="00CB448C" w:rsidRDefault="0008169E" w:rsidP="0020730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Гарантийный денежный взнос или банковская гарантия не возвращается Арендатору, в случае:</w:t>
      </w:r>
    </w:p>
    <w:p w14:paraId="220A69C5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5.3.1. расторжения Договора по инициативе Арендатора, при условии надлежащего исполнения Арендодателем своих обязательств по Договору; </w:t>
      </w:r>
    </w:p>
    <w:p w14:paraId="04886A42" w14:textId="77777777" w:rsidR="0008169E" w:rsidRPr="00CB448C" w:rsidRDefault="0008169E" w:rsidP="00207300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5.3.2. расторжения Договора по инициативе Арендодателя по причине ненадлежащего исполнения или отказа от исполнения Договора Арендатором. </w:t>
      </w:r>
    </w:p>
    <w:p w14:paraId="00612898" w14:textId="77777777" w:rsidR="0008169E" w:rsidRPr="00CB448C" w:rsidRDefault="0008169E" w:rsidP="00684F77">
      <w:pPr>
        <w:jc w:val="both"/>
        <w:rPr>
          <w:rFonts w:ascii="Times New Roman" w:hAnsi="Times New Roman"/>
          <w:szCs w:val="28"/>
        </w:rPr>
      </w:pPr>
    </w:p>
    <w:p w14:paraId="36F336E5" w14:textId="73A58F22" w:rsidR="00020BCF" w:rsidRPr="00207300" w:rsidRDefault="0008169E" w:rsidP="00207300">
      <w:pPr>
        <w:numPr>
          <w:ilvl w:val="0"/>
          <w:numId w:val="8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Cs w:val="28"/>
        </w:rPr>
      </w:pPr>
      <w:r w:rsidRPr="00207300">
        <w:rPr>
          <w:rFonts w:ascii="Times New Roman" w:hAnsi="Times New Roman"/>
          <w:b/>
          <w:szCs w:val="28"/>
        </w:rPr>
        <w:t>Ответственность Сторон</w:t>
      </w:r>
    </w:p>
    <w:p w14:paraId="16F7BADF" w14:textId="5AB5E94E" w:rsidR="0008169E" w:rsidRDefault="0008169E" w:rsidP="00CC0E47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За неисполнение и/или ненадлежащее и/или неполного исполнения обязательств по Договору Арендатор несет ответственность перед Арендодателем и обязан оплатить штраф за каждый случай нарушения, за исключением нарушений, указанных в пунктах 6.2. - 6.11 Договора</w:t>
      </w:r>
      <w:r w:rsidR="00AF2836">
        <w:rPr>
          <w:sz w:val="28"/>
          <w:szCs w:val="28"/>
          <w:lang w:val="ru-RU"/>
        </w:rPr>
        <w:t>:</w:t>
      </w:r>
    </w:p>
    <w:p w14:paraId="3C488570" w14:textId="712C159E" w:rsidR="008D5E60" w:rsidRDefault="008D5E60" w:rsidP="008D5E60">
      <w:pPr>
        <w:pStyle w:val="a3"/>
        <w:tabs>
          <w:tab w:val="left" w:pos="0"/>
          <w:tab w:val="left" w:pos="709"/>
          <w:tab w:val="left" w:pos="1276"/>
        </w:tabs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15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пятнадца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несоблюдение ношения форменной одежды</w:t>
      </w:r>
      <w:r w:rsidR="007746F2">
        <w:rPr>
          <w:sz w:val="28"/>
          <w:szCs w:val="28"/>
          <w:lang w:val="ru-RU"/>
        </w:rPr>
        <w:t>, несоблюдени</w:t>
      </w:r>
      <w:r w:rsidR="003829AC">
        <w:rPr>
          <w:sz w:val="28"/>
          <w:szCs w:val="28"/>
          <w:lang w:val="ru-RU"/>
        </w:rPr>
        <w:t>е</w:t>
      </w:r>
      <w:r w:rsidR="007746F2">
        <w:rPr>
          <w:sz w:val="28"/>
          <w:szCs w:val="28"/>
          <w:lang w:val="ru-RU"/>
        </w:rPr>
        <w:t xml:space="preserve"> этики поведения</w:t>
      </w:r>
      <w:r w:rsidR="007746F2" w:rsidRPr="007746F2">
        <w:rPr>
          <w:sz w:val="28"/>
          <w:szCs w:val="28"/>
          <w:lang w:val="ru-RU"/>
        </w:rPr>
        <w:t xml:space="preserve"> </w:t>
      </w:r>
      <w:r w:rsidR="007746F2">
        <w:rPr>
          <w:sz w:val="28"/>
          <w:szCs w:val="28"/>
          <w:lang w:val="ru-RU"/>
        </w:rPr>
        <w:t>персоналом, неэстетичный вид посуды</w:t>
      </w:r>
      <w:r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782C96A8" w14:textId="7A390C7B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2</w:t>
      </w:r>
      <w:r w:rsidRPr="00CC0E47">
        <w:rPr>
          <w:sz w:val="28"/>
          <w:szCs w:val="28"/>
          <w:lang w:val="ru-RU"/>
        </w:rPr>
        <w:t>0 (</w:t>
      </w:r>
      <w:r>
        <w:rPr>
          <w:sz w:val="28"/>
          <w:szCs w:val="28"/>
          <w:lang w:val="ru-RU"/>
        </w:rPr>
        <w:t>двадца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неверное ведение маршрутного листа,</w:t>
      </w:r>
      <w:r w:rsidR="003829AC">
        <w:rPr>
          <w:sz w:val="28"/>
          <w:szCs w:val="28"/>
          <w:lang w:val="ru-RU"/>
        </w:rPr>
        <w:t xml:space="preserve"> личной</w:t>
      </w:r>
      <w:r>
        <w:rPr>
          <w:sz w:val="28"/>
          <w:szCs w:val="28"/>
          <w:lang w:val="ru-RU"/>
        </w:rPr>
        <w:t xml:space="preserve"> служебной документации</w:t>
      </w:r>
      <w:r>
        <w:rPr>
          <w:bCs/>
          <w:sz w:val="28"/>
          <w:szCs w:val="28"/>
          <w:lang w:val="ru-RU"/>
        </w:rPr>
        <w:t>;</w:t>
      </w:r>
    </w:p>
    <w:p w14:paraId="276EB795" w14:textId="4CD5783C" w:rsidR="00AF2836" w:rsidRDefault="00AF2836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30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тридца</w:t>
      </w:r>
      <w:r w:rsidRPr="00CC0E47">
        <w:rPr>
          <w:sz w:val="28"/>
          <w:szCs w:val="28"/>
          <w:lang w:val="ru-RU"/>
        </w:rPr>
        <w:t>тикратного)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неудовлетворительное санитарное состояние</w:t>
      </w:r>
      <w:r w:rsidR="003829AC">
        <w:rPr>
          <w:sz w:val="28"/>
          <w:szCs w:val="28"/>
          <w:lang w:val="ru-RU"/>
        </w:rPr>
        <w:t xml:space="preserve"> вагонов-ресторанов, вагонов-баров, купе-буфетов</w:t>
      </w:r>
      <w:r>
        <w:rPr>
          <w:sz w:val="28"/>
          <w:szCs w:val="28"/>
          <w:lang w:val="ru-RU"/>
        </w:rPr>
        <w:t xml:space="preserve">, при </w:t>
      </w:r>
      <w:r w:rsidR="003829AC">
        <w:rPr>
          <w:sz w:val="28"/>
          <w:szCs w:val="28"/>
          <w:lang w:val="ru-RU"/>
        </w:rPr>
        <w:t>наличии</w:t>
      </w:r>
      <w:r>
        <w:rPr>
          <w:sz w:val="28"/>
          <w:szCs w:val="28"/>
          <w:lang w:val="ru-RU"/>
        </w:rPr>
        <w:t xml:space="preserve"> </w:t>
      </w:r>
      <w:r w:rsidR="003829AC">
        <w:rPr>
          <w:sz w:val="28"/>
          <w:szCs w:val="28"/>
          <w:lang w:val="ru-RU"/>
        </w:rPr>
        <w:t xml:space="preserve">подтверждающей информации в виде </w:t>
      </w:r>
      <w:r>
        <w:rPr>
          <w:sz w:val="28"/>
          <w:szCs w:val="28"/>
          <w:lang w:val="ru-RU"/>
        </w:rPr>
        <w:t>фото-видео фиксаци</w:t>
      </w:r>
      <w:r w:rsidR="003829AC">
        <w:rPr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>;</w:t>
      </w:r>
    </w:p>
    <w:p w14:paraId="0F19A1B4" w14:textId="3671D4D9" w:rsidR="008D5E60" w:rsidRDefault="008D5E6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40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сорока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реализацию продуктов питания с истекшим сроком годности</w:t>
      </w:r>
      <w:r>
        <w:rPr>
          <w:bCs/>
          <w:sz w:val="28"/>
          <w:szCs w:val="28"/>
          <w:lang w:val="ru-RU"/>
        </w:rPr>
        <w:t>;</w:t>
      </w:r>
    </w:p>
    <w:p w14:paraId="071E461C" w14:textId="28B31F58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50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 xml:space="preserve">я за умышленное отключение системы видеонаблюдения в вагонах, курение в вагоне, распитие спиртных напитков персоналом, несоблюдение режима работы </w:t>
      </w:r>
      <w:r w:rsidR="003829AC" w:rsidRPr="003829AC">
        <w:rPr>
          <w:sz w:val="28"/>
          <w:szCs w:val="28"/>
          <w:lang w:val="ru-RU"/>
        </w:rPr>
        <w:t>вагонов-ресторанов, вагонов-баров, купе-буфетов</w:t>
      </w:r>
      <w:r>
        <w:rPr>
          <w:bCs/>
          <w:sz w:val="28"/>
          <w:szCs w:val="28"/>
          <w:lang w:val="ru-RU"/>
        </w:rPr>
        <w:t>;</w:t>
      </w:r>
    </w:p>
    <w:p w14:paraId="6CC35E38" w14:textId="147D7586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 w:rsidRPr="00CC0E47">
        <w:rPr>
          <w:sz w:val="28"/>
          <w:szCs w:val="28"/>
          <w:lang w:val="ru-RU"/>
        </w:rPr>
        <w:t xml:space="preserve">в размере </w:t>
      </w:r>
      <w:r>
        <w:rPr>
          <w:sz w:val="28"/>
          <w:szCs w:val="28"/>
          <w:lang w:val="ru-RU"/>
        </w:rPr>
        <w:t>70</w:t>
      </w:r>
      <w:r w:rsidRPr="00CC0E4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семидесяти</w:t>
      </w:r>
      <w:r w:rsidRPr="00CC0E47">
        <w:rPr>
          <w:sz w:val="28"/>
          <w:szCs w:val="28"/>
          <w:lang w:val="ru-RU"/>
        </w:rPr>
        <w:t>кратного) месячн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расчетн</w:t>
      </w:r>
      <w:r>
        <w:rPr>
          <w:sz w:val="28"/>
          <w:szCs w:val="28"/>
          <w:lang w:val="ru-RU"/>
        </w:rPr>
        <w:t>ого</w:t>
      </w:r>
      <w:r w:rsidRPr="00CC0E47">
        <w:rPr>
          <w:sz w:val="28"/>
          <w:szCs w:val="28"/>
          <w:lang w:val="ru-RU"/>
        </w:rPr>
        <w:t xml:space="preserve"> показател</w:t>
      </w:r>
      <w:r>
        <w:rPr>
          <w:sz w:val="28"/>
          <w:szCs w:val="28"/>
          <w:lang w:val="ru-RU"/>
        </w:rPr>
        <w:t>я за нарушение безопасности движения поезда</w:t>
      </w:r>
      <w:r w:rsidR="000B1B97">
        <w:rPr>
          <w:sz w:val="28"/>
          <w:szCs w:val="28"/>
          <w:lang w:val="ru-RU"/>
        </w:rPr>
        <w:t>, за невыдачу фискального чека покупателю, при этом факт</w:t>
      </w:r>
      <w:r w:rsidR="000B1B97" w:rsidRPr="000B1B97"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 xml:space="preserve">выдачи фискального чека подтверждается жалобами </w:t>
      </w:r>
      <w:r w:rsidR="003829AC">
        <w:rPr>
          <w:sz w:val="28"/>
          <w:szCs w:val="28"/>
          <w:lang w:val="ru-RU"/>
        </w:rPr>
        <w:t>пассажиров и/</w:t>
      </w:r>
      <w:r w:rsidR="000B1B97">
        <w:rPr>
          <w:sz w:val="28"/>
          <w:szCs w:val="28"/>
          <w:lang w:val="ru-RU"/>
        </w:rPr>
        <w:t>или актами уполномоченных органов</w:t>
      </w:r>
      <w:r w:rsidR="003829AC">
        <w:rPr>
          <w:sz w:val="28"/>
          <w:szCs w:val="28"/>
          <w:lang w:val="ru-RU"/>
        </w:rPr>
        <w:t>,</w:t>
      </w:r>
      <w:r w:rsidR="000B1B97">
        <w:rPr>
          <w:sz w:val="28"/>
          <w:szCs w:val="28"/>
          <w:lang w:val="ru-RU"/>
        </w:rPr>
        <w:t xml:space="preserve"> работников Арендатора и                                     АО «НК «</w:t>
      </w:r>
      <w:r w:rsidR="000B1B97">
        <w:rPr>
          <w:sz w:val="28"/>
          <w:szCs w:val="28"/>
          <w:lang w:val="kk-KZ"/>
        </w:rPr>
        <w:t>ҚТЖ</w:t>
      </w:r>
      <w:r w:rsidR="000B1B97">
        <w:rPr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;</w:t>
      </w:r>
    </w:p>
    <w:p w14:paraId="5BA695E8" w14:textId="136A3089" w:rsidR="007746F2" w:rsidRDefault="007746F2" w:rsidP="007746F2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за нарушение требований в части </w:t>
      </w:r>
      <w:r w:rsidR="003829AC"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 w:rsidR="000B1B97">
        <w:rPr>
          <w:sz w:val="28"/>
          <w:szCs w:val="28"/>
          <w:lang w:val="ru-RU"/>
        </w:rPr>
        <w:t>спиртных напитков</w:t>
      </w:r>
      <w:r w:rsidR="003829AC">
        <w:rPr>
          <w:sz w:val="28"/>
          <w:szCs w:val="28"/>
          <w:lang w:val="ru-RU"/>
        </w:rPr>
        <w:t xml:space="preserve"> лицам, возраст которых не достигшие 21 года</w:t>
      </w:r>
      <w:r w:rsidR="000B1B9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0B1B97">
        <w:rPr>
          <w:bCs/>
          <w:sz w:val="28"/>
          <w:szCs w:val="28"/>
          <w:lang w:val="ru-RU"/>
        </w:rPr>
        <w:t>установленных Законодательством Республики Казахстан.</w:t>
      </w:r>
    </w:p>
    <w:p w14:paraId="2605B9EA" w14:textId="0FC448E1" w:rsidR="00E86FF0" w:rsidRPr="00CC0E47" w:rsidRDefault="0008169E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При этом с</w:t>
      </w:r>
      <w:r w:rsidRPr="00CC0E47">
        <w:rPr>
          <w:sz w:val="28"/>
          <w:szCs w:val="28"/>
          <w:lang w:val="ru-RU"/>
        </w:rPr>
        <w:t>лучаи неисполнения и/или ненадлежащего и/или неполного оказания Арендатором Услуг подтверждаются</w:t>
      </w:r>
      <w:r w:rsidR="00020BCF" w:rsidRPr="00CC0E47">
        <w:rPr>
          <w:sz w:val="28"/>
          <w:szCs w:val="28"/>
          <w:lang w:val="ru-RU"/>
        </w:rPr>
        <w:t>:</w:t>
      </w:r>
    </w:p>
    <w:p w14:paraId="5ADC8AB4" w14:textId="12CB0D23" w:rsidR="0008169E" w:rsidRPr="00CC0E47" w:rsidRDefault="00E86FF0" w:rsidP="00AF2836">
      <w:pPr>
        <w:pStyle w:val="a3"/>
        <w:tabs>
          <w:tab w:val="left" w:pos="0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CC0E47">
        <w:rPr>
          <w:sz w:val="28"/>
          <w:szCs w:val="28"/>
          <w:lang w:val="ru-RU"/>
        </w:rPr>
        <w:t xml:space="preserve">- </w:t>
      </w:r>
      <w:r w:rsidR="0008169E" w:rsidRPr="00CC0E47">
        <w:rPr>
          <w:bCs/>
          <w:sz w:val="28"/>
          <w:szCs w:val="28"/>
          <w:lang w:val="ru-RU"/>
        </w:rPr>
        <w:t xml:space="preserve">актами </w:t>
      </w:r>
      <w:r w:rsidR="0008169E" w:rsidRPr="00AF2836">
        <w:rPr>
          <w:bCs/>
          <w:sz w:val="28"/>
          <w:szCs w:val="28"/>
          <w:lang w:val="ru-RU"/>
        </w:rPr>
        <w:t>провер</w:t>
      </w:r>
      <w:r w:rsidRPr="00AF2836">
        <w:rPr>
          <w:bCs/>
          <w:sz w:val="28"/>
          <w:szCs w:val="28"/>
          <w:lang w:val="ru-RU"/>
        </w:rPr>
        <w:t>ок</w:t>
      </w:r>
      <w:r w:rsidR="0008169E" w:rsidRPr="00CC0E47">
        <w:rPr>
          <w:bCs/>
          <w:sz w:val="28"/>
          <w:szCs w:val="28"/>
          <w:lang w:val="ru-RU"/>
        </w:rPr>
        <w:t xml:space="preserve"> уполномоченных органов</w:t>
      </w:r>
      <w:r w:rsidR="0056411C">
        <w:rPr>
          <w:bCs/>
          <w:sz w:val="28"/>
          <w:szCs w:val="28"/>
          <w:lang w:val="ru-RU"/>
        </w:rPr>
        <w:t>,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АО «НК «ҚТЖ» и/или</w:t>
      </w:r>
      <w:r w:rsidRPr="00CC0E47">
        <w:rPr>
          <w:bCs/>
          <w:sz w:val="28"/>
          <w:szCs w:val="28"/>
        </w:rPr>
        <w:t xml:space="preserve"> </w:t>
      </w:r>
      <w:r w:rsidR="0008169E" w:rsidRPr="00CC0E47">
        <w:rPr>
          <w:bCs/>
          <w:sz w:val="28"/>
          <w:szCs w:val="28"/>
          <w:lang w:val="ru-RU"/>
        </w:rPr>
        <w:t>представителей Арендодателя;</w:t>
      </w:r>
    </w:p>
    <w:p w14:paraId="57A630BE" w14:textId="77777777" w:rsidR="00CC0E47" w:rsidRPr="00CC0E47" w:rsidRDefault="0008169E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bCs/>
          <w:szCs w:val="28"/>
        </w:rPr>
        <w:t>- документально подтвержденными фактами, указанными в обращении (заявлении) пассажира о некачественном оказании Услуг Арендатором.</w:t>
      </w:r>
      <w:r w:rsidRPr="00CC0E47">
        <w:rPr>
          <w:rFonts w:ascii="Times New Roman" w:hAnsi="Times New Roman"/>
          <w:szCs w:val="28"/>
        </w:rPr>
        <w:t xml:space="preserve"> </w:t>
      </w:r>
    </w:p>
    <w:p w14:paraId="301529C5" w14:textId="12056766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>6.2.</w:t>
      </w:r>
      <w:r w:rsidR="002E7F41" w:rsidRPr="00CC0E47">
        <w:rPr>
          <w:rFonts w:ascii="Times New Roman" w:hAnsi="Times New Roman"/>
          <w:szCs w:val="28"/>
        </w:rPr>
        <w:t xml:space="preserve"> В случае выявления нарушений санитарных требований при проверке представителями санитарных служб, ответственность несёт Арендатор, допустившее выпуск вагона-ресторана в рейс без устранения нарушений.</w:t>
      </w:r>
    </w:p>
    <w:p w14:paraId="2D3D782B" w14:textId="77777777" w:rsidR="00CC0E47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 xml:space="preserve">6.3. </w:t>
      </w:r>
      <w:r w:rsidR="0008169E" w:rsidRPr="00CC0E47">
        <w:rPr>
          <w:rFonts w:ascii="Times New Roman" w:hAnsi="Times New Roman"/>
          <w:szCs w:val="28"/>
        </w:rPr>
        <w:t>В случае порчи или повреждения вагона-ресторана, вагона-бара и купе-буфета, и Оборудования по вине Арендатора, последний обязан возместить Арендодателю причиненные убытки в течение 5 (пяти) рабочих дней с даты предъявления Арендодателем претензии.</w:t>
      </w:r>
    </w:p>
    <w:p w14:paraId="22A01802" w14:textId="153855BA" w:rsidR="0008169E" w:rsidRPr="00CC0E47" w:rsidRDefault="00CC0E47" w:rsidP="00CC0E47">
      <w:pPr>
        <w:pStyle w:val="af"/>
        <w:tabs>
          <w:tab w:val="left" w:pos="0"/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/>
          <w:szCs w:val="28"/>
          <w:lang w:val="kk-KZ"/>
        </w:rPr>
      </w:pPr>
      <w:r w:rsidRPr="00CC0E47">
        <w:rPr>
          <w:rFonts w:ascii="Times New Roman" w:hAnsi="Times New Roman"/>
          <w:szCs w:val="28"/>
          <w:lang w:val="kk-KZ"/>
        </w:rPr>
        <w:t xml:space="preserve">6.4. </w:t>
      </w:r>
      <w:r w:rsidR="0008169E" w:rsidRPr="00CC0E47">
        <w:rPr>
          <w:rFonts w:ascii="Times New Roman" w:hAnsi="Times New Roman"/>
          <w:szCs w:val="28"/>
        </w:rPr>
        <w:t>В случае несвоевременного внесения предоплаты арендной платы Арендатор обязан оплатить Арендодателю пеню в размере 0,1% от суммы задолженности за каждый день просрочки.</w:t>
      </w:r>
    </w:p>
    <w:p w14:paraId="7F61430A" w14:textId="77777777" w:rsidR="00CC0E47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>Если в период установленного Арендодателем срока, согласно подпункту 2.1.</w:t>
      </w:r>
      <w:r w:rsidR="00F434F0" w:rsidRPr="00CC0E47">
        <w:rPr>
          <w:sz w:val="28"/>
          <w:szCs w:val="28"/>
        </w:rPr>
        <w:t>22</w:t>
      </w:r>
      <w:r w:rsidRPr="00CC0E47">
        <w:rPr>
          <w:sz w:val="28"/>
          <w:szCs w:val="28"/>
        </w:rPr>
        <w:t xml:space="preserve">. Договора, Арендатор не устранил выявленные представителями Арендодателя замечания, Арендатор обязан оплатить </w:t>
      </w:r>
      <w:r w:rsidRPr="00CC0E47">
        <w:rPr>
          <w:sz w:val="28"/>
          <w:szCs w:val="28"/>
        </w:rPr>
        <w:lastRenderedPageBreak/>
        <w:t>Арендодателю штраф в размере суточной арендной платы за каждый день просрочки не устранения замечаний.</w:t>
      </w:r>
    </w:p>
    <w:p w14:paraId="11C518CC" w14:textId="7DCEBE23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При задержке подвижного состава в пункте формирования, по отправлению и/или в пути следования по вине Арендатора, на основании справки о причинах опоздания пассажирских поездов по проследованию, сформированной соответствующим филиалом АО «НК «ҚТЖ», Арендодатель вправе предъявить Арендатору убытки, связанные с задержкой подвижного состава по расходным ставкам, утвержденным Арендодателем на момент задержки пассажирского поезда, а также расходы, предъявляемые третьими лицами Арендодателю, а Арендатор обязан оплатить их Арендодателю.</w:t>
      </w:r>
    </w:p>
    <w:p w14:paraId="2CB80AC6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Учет опозданий пассажирских поездов осуществляется в соответствии с Правилами учета показателей графика движения поездов, анализа графика исполненного движения поездов и составлению отчета о выполнении графика движения поездов формы ДО-12, утвержденными приказом Вице-президента по информационным технологиям АО «НК «ҚТЖ» от 27.12.2017 №1040-ЦЗ, а также Правилами взаимодействия между структурными подразделениями и дочерними организациями АО «НК «ҚТЖ» по вопросам учета случаев опозданий пассажирских поездов по межгосударственным стыковым пунктам, определения ответственности за передачу международных пассажирских поездов с нарушением графика движения по межгосударственным стыковым пунктам и проведения расчетов по случаям опозданий, утвержденными приказом  Президента АО «НК «ҚТЖ» от 03.09.2010 №352.</w:t>
      </w:r>
    </w:p>
    <w:p w14:paraId="08D3088D" w14:textId="77777777" w:rsidR="00CC0E47" w:rsidRPr="00CC0E47" w:rsidRDefault="00D35A4C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Арендодатель</w:t>
      </w:r>
      <w:r w:rsidR="00437244" w:rsidRPr="00CC0E47">
        <w:rPr>
          <w:sz w:val="28"/>
          <w:szCs w:val="28"/>
          <w:lang w:val="ru-RU"/>
        </w:rPr>
        <w:t xml:space="preserve"> вправе требовать возмещения убытков, причиненные по вине </w:t>
      </w:r>
      <w:r w:rsidRPr="00CC0E47">
        <w:rPr>
          <w:sz w:val="28"/>
          <w:szCs w:val="28"/>
          <w:lang w:val="ru-RU"/>
        </w:rPr>
        <w:t>Арендатора</w:t>
      </w:r>
      <w:r w:rsidR="00437244" w:rsidRPr="00CC0E47">
        <w:rPr>
          <w:sz w:val="28"/>
          <w:szCs w:val="28"/>
          <w:lang w:val="ru-RU"/>
        </w:rPr>
        <w:t>, в том числе за фактически понесенные расходы, допущенные вследствие опозданий поездов по прибытию, плату за время простоя (стоянки, задержки) подвижного состава на магистральных, станционных путях, в том числе плату за проезд по магистральной железнодорожной сети и отстой/простой на станционных путях одиночных локомотивов, по тарифам (ценам, ставкам сборов).</w:t>
      </w:r>
    </w:p>
    <w:p w14:paraId="33541A14" w14:textId="6D8B01DA" w:rsidR="0008169E" w:rsidRPr="00CC0E47" w:rsidRDefault="0008169E" w:rsidP="00CC0E47">
      <w:pPr>
        <w:pStyle w:val="a3"/>
        <w:numPr>
          <w:ilvl w:val="1"/>
          <w:numId w:val="8"/>
        </w:numPr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</w:rPr>
        <w:t xml:space="preserve">В случае нагона поезда в целях ликвидации или сокращения времени опоздания, произошедших по вине Арендатора, Арендодатель вправе предъявить Арендатору расходы по нагону, которые Арендатор обязан оплатить Арендодателю, в следующем размере: </w:t>
      </w:r>
    </w:p>
    <w:p w14:paraId="3C793CB8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электровозной тяге – 290,38 тенге/1 мин. (без учета НДС),</w:t>
      </w:r>
    </w:p>
    <w:p w14:paraId="121B3550" w14:textId="77777777" w:rsidR="0008169E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 в тепловозной тяге - 1335,35 тенге/1 мин. (без учета НДС).</w:t>
      </w:r>
    </w:p>
    <w:p w14:paraId="38D90911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 xml:space="preserve">Расчет общей стоимости услуг нагона производится следующим образом: </w:t>
      </w:r>
    </w:p>
    <w:p w14:paraId="793DA431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 до 5 (пяти) минут – не возмещается,</w:t>
      </w:r>
    </w:p>
    <w:p w14:paraId="4CD0F5E5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за 5 (пять) полных минут до 30 (тридцати) минут – 50% от стоимости нагона,</w:t>
      </w:r>
    </w:p>
    <w:p w14:paraId="0776230B" w14:textId="77777777" w:rsidR="0008169E" w:rsidRPr="00CC0E47" w:rsidRDefault="0008169E" w:rsidP="00CC0E47">
      <w:pPr>
        <w:tabs>
          <w:tab w:val="left" w:pos="0"/>
          <w:tab w:val="left" w:pos="993"/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 w:rsidRPr="00CC0E47">
        <w:rPr>
          <w:rFonts w:ascii="Times New Roman" w:hAnsi="Times New Roman"/>
          <w:szCs w:val="28"/>
        </w:rPr>
        <w:t>- за 30 (тридцать) полных минут до 1 (одного) часа – 100% от стоимости нагона,</w:t>
      </w:r>
    </w:p>
    <w:p w14:paraId="09CD1FE4" w14:textId="77777777" w:rsidR="00CC0E47" w:rsidRPr="00CC0E47" w:rsidRDefault="0008169E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>- свыше 1 (одного) полного часа в двойном размере от стоимости нагона.</w:t>
      </w:r>
    </w:p>
    <w:p w14:paraId="41156447" w14:textId="091C7D3C" w:rsidR="0008169E" w:rsidRPr="00CC0E47" w:rsidRDefault="00CC0E47" w:rsidP="00CC0E47">
      <w:pPr>
        <w:pStyle w:val="a3"/>
        <w:tabs>
          <w:tab w:val="left" w:pos="0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 xml:space="preserve">6.10. </w:t>
      </w:r>
      <w:r w:rsidR="0008169E" w:rsidRPr="00CC0E47">
        <w:rPr>
          <w:sz w:val="28"/>
          <w:szCs w:val="28"/>
          <w:lang w:val="ru-RU"/>
        </w:rPr>
        <w:t xml:space="preserve">При задержке подвижного состава, следующего в международном </w:t>
      </w:r>
      <w:r w:rsidR="0008169E" w:rsidRPr="00CC0E47">
        <w:rPr>
          <w:sz w:val="28"/>
          <w:szCs w:val="28"/>
          <w:lang w:val="ru-RU"/>
        </w:rPr>
        <w:lastRenderedPageBreak/>
        <w:t>сообщении, прибывшего на межгосударственный стыковой пункт с опозданием на тридцать минут и более по вине Арендатора, Арендатор обязан оплатить Арендодателю штраф, сверх суммы, предъявляемой согласно пункту 6.6. Договора, в размере 200 швейцарских франков за каждые полные 30 минут опоздания. При этом начисление и взыскание сумм штрафных санкций производятся по курсу Национального банка Республики Казахстан, применяемому при перерасчете валюты межгосударственного пассажирского тарифа (швейцарского франка) на перевозку пассажиров, багажа и грузобагажа на соответствующий месяц;</w:t>
      </w:r>
    </w:p>
    <w:p w14:paraId="609FDD61" w14:textId="77777777" w:rsidR="00AF2836" w:rsidRDefault="00F434F0" w:rsidP="00AF2836">
      <w:pPr>
        <w:pStyle w:val="a3"/>
        <w:tabs>
          <w:tab w:val="left" w:pos="0"/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CC0E47">
        <w:rPr>
          <w:sz w:val="28"/>
          <w:szCs w:val="28"/>
          <w:lang w:val="ru-RU"/>
        </w:rPr>
        <w:tab/>
      </w:r>
      <w:r w:rsidR="0008169E" w:rsidRPr="00CC0E47">
        <w:rPr>
          <w:sz w:val="28"/>
          <w:szCs w:val="28"/>
          <w:lang w:val="ru-RU"/>
        </w:rPr>
        <w:t>За каждый случай провоза безбилетного пассажира, излишней ручной клади, неоформленного багажа и грузобагажа работниками Арендатора, Арендатор обязан оплатить Арендодателю штраф в размере 15% от месячной арендной ставки по маршруту, а также убытки, предъявленные государственными уполномоченными органами Республики Казахстан и/или третьим лицами</w:t>
      </w:r>
      <w:r w:rsidR="000B3740" w:rsidRPr="00CC0E47">
        <w:rPr>
          <w:sz w:val="28"/>
          <w:szCs w:val="28"/>
          <w:lang w:val="ru-RU"/>
        </w:rPr>
        <w:t xml:space="preserve">. </w:t>
      </w:r>
    </w:p>
    <w:p w14:paraId="50A6D0C9" w14:textId="55B7D284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1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При повторяющихся нарушениях в течение 3 месяцев подряд Арендодатель </w:t>
      </w:r>
      <w:r w:rsidR="00AF2836">
        <w:rPr>
          <w:bCs/>
          <w:sz w:val="28"/>
          <w:szCs w:val="28"/>
          <w:lang w:val="ru-RU"/>
        </w:rPr>
        <w:t xml:space="preserve">вправе </w:t>
      </w:r>
      <w:r w:rsidRPr="00CC0E47">
        <w:rPr>
          <w:bCs/>
          <w:sz w:val="28"/>
          <w:szCs w:val="28"/>
          <w:lang w:val="ru-RU"/>
        </w:rPr>
        <w:t>растор</w:t>
      </w:r>
      <w:r w:rsidR="00AF2836">
        <w:rPr>
          <w:bCs/>
          <w:sz w:val="28"/>
          <w:szCs w:val="28"/>
          <w:lang w:val="ru-RU"/>
        </w:rPr>
        <w:t xml:space="preserve">гнуть </w:t>
      </w:r>
      <w:r w:rsidRPr="00CC0E47">
        <w:rPr>
          <w:bCs/>
          <w:sz w:val="28"/>
          <w:szCs w:val="28"/>
          <w:lang w:val="ru-RU"/>
        </w:rPr>
        <w:t>Договор</w:t>
      </w:r>
      <w:r w:rsidR="00AF2836">
        <w:rPr>
          <w:bCs/>
          <w:sz w:val="28"/>
          <w:szCs w:val="28"/>
          <w:lang w:val="ru-RU"/>
        </w:rPr>
        <w:t xml:space="preserve"> в одностороннем порядке</w:t>
      </w:r>
      <w:r w:rsidRPr="00CC0E47">
        <w:rPr>
          <w:bCs/>
          <w:sz w:val="28"/>
          <w:szCs w:val="28"/>
          <w:lang w:val="ru-RU"/>
        </w:rPr>
        <w:t xml:space="preserve"> с уплатой всех штрафов</w:t>
      </w:r>
      <w:r w:rsidR="00AF2836">
        <w:rPr>
          <w:bCs/>
          <w:sz w:val="28"/>
          <w:szCs w:val="28"/>
          <w:lang w:val="ru-RU"/>
        </w:rPr>
        <w:t xml:space="preserve"> Арендатором.</w:t>
      </w:r>
    </w:p>
    <w:p w14:paraId="2AA49B5E" w14:textId="013DC5EB" w:rsidR="00B9640E" w:rsidRPr="00CC0E47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2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>В случае вмешательства в технические, электронные или инженерные системы вагонов без соответствующего разрешения, повлекшего за собой их неисправность либо повреждение, виновная сторона обязана компенсировать фактические расходы на восстановление.</w:t>
      </w:r>
    </w:p>
    <w:p w14:paraId="7894A26F" w14:textId="7F2999DE" w:rsidR="0008169E" w:rsidRDefault="00B9640E" w:rsidP="00CC0E47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  <w:r w:rsidRPr="00CC0E47">
        <w:rPr>
          <w:bCs/>
          <w:sz w:val="28"/>
          <w:szCs w:val="28"/>
          <w:lang w:val="ru-RU"/>
        </w:rPr>
        <w:t>6.1</w:t>
      </w:r>
      <w:r w:rsidR="008D5E60">
        <w:rPr>
          <w:bCs/>
          <w:sz w:val="28"/>
          <w:szCs w:val="28"/>
          <w:lang w:val="ru-RU"/>
        </w:rPr>
        <w:t>3</w:t>
      </w:r>
      <w:r w:rsidRPr="00CC0E47">
        <w:rPr>
          <w:bCs/>
          <w:sz w:val="28"/>
          <w:szCs w:val="28"/>
          <w:lang w:val="ru-RU"/>
        </w:rPr>
        <w:t>.</w:t>
      </w:r>
      <w:r w:rsidRPr="00CC0E47">
        <w:rPr>
          <w:bCs/>
          <w:sz w:val="28"/>
          <w:szCs w:val="28"/>
          <w:lang w:val="ru-RU"/>
        </w:rPr>
        <w:tab/>
        <w:t xml:space="preserve">В случае нарушения Арендатором подпункта 2.1.26 настоящего Договора, выражающегося в передаче прав по настоящему Договору третьим лицам, в том числе посредством заключения договора субаренды Арендодатель вправе в одностороннем порядке расторгнуть настоящий Договор, письменно уведомив об этом Арендатора. </w:t>
      </w:r>
    </w:p>
    <w:p w14:paraId="477AE724" w14:textId="19FCA550" w:rsidR="003B5A4D" w:rsidRPr="003B5A4D" w:rsidRDefault="003449D3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KZ"/>
        </w:rPr>
      </w:pPr>
      <w:r>
        <w:rPr>
          <w:bCs/>
          <w:sz w:val="28"/>
          <w:szCs w:val="28"/>
          <w:lang w:val="ru-RU"/>
        </w:rPr>
        <w:t>6.1</w:t>
      </w:r>
      <w:r w:rsidR="0056411C">
        <w:rPr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  <w:lang w:val="ru-RU"/>
        </w:rPr>
        <w:t xml:space="preserve">. </w:t>
      </w:r>
      <w:r w:rsidR="003B5A4D" w:rsidRPr="008D5E60">
        <w:rPr>
          <w:bCs/>
          <w:sz w:val="28"/>
          <w:szCs w:val="28"/>
          <w:lang w:val="ru-RU"/>
        </w:rPr>
        <w:t>Арендодатель</w:t>
      </w:r>
      <w:r w:rsidR="003B5A4D" w:rsidRPr="003B5A4D">
        <w:rPr>
          <w:bCs/>
          <w:sz w:val="28"/>
          <w:szCs w:val="28"/>
          <w:lang w:val="ru-KZ"/>
        </w:rPr>
        <w:t xml:space="preserve"> вправе в безакцептном порядке удержать сумму задолженности Арендатора по любым неисполненным обязательствам (включая неустойку, штрафы и иные виды обеспечения обязательств) перед Арендодателем и группой компаний АО «НК «ҚТЖ» </w:t>
      </w:r>
      <w:r w:rsidR="00AF2836">
        <w:rPr>
          <w:bCs/>
          <w:sz w:val="28"/>
          <w:szCs w:val="28"/>
          <w:lang w:val="ru-KZ"/>
        </w:rPr>
        <w:t>с суммы обеспечения исполнения договора</w:t>
      </w:r>
      <w:r w:rsidR="003B5A4D" w:rsidRPr="003B5A4D">
        <w:rPr>
          <w:bCs/>
          <w:sz w:val="28"/>
          <w:szCs w:val="28"/>
          <w:lang w:val="ru-KZ"/>
        </w:rPr>
        <w:t>.</w:t>
      </w:r>
    </w:p>
    <w:p w14:paraId="51023156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KZ"/>
        </w:rPr>
      </w:pPr>
      <w:r w:rsidRPr="003B5A4D">
        <w:rPr>
          <w:bCs/>
          <w:sz w:val="28"/>
          <w:szCs w:val="28"/>
          <w:lang w:val="ru-KZ"/>
        </w:rPr>
        <w:t>При наличии документально подтверждённых фактов нарушения Арендатором обязательств по Договору (акты, протоколы и т. д.) и при наличии спора относительно начисленных сумм, Арендодатель освобождается от обязанности доказывания указанных фактов.</w:t>
      </w:r>
    </w:p>
    <w:p w14:paraId="5C2B813D" w14:textId="77777777" w:rsidR="003B5A4D" w:rsidRPr="003B5A4D" w:rsidRDefault="003B5A4D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KZ"/>
        </w:rPr>
      </w:pPr>
      <w:r w:rsidRPr="003B5A4D">
        <w:rPr>
          <w:bCs/>
          <w:sz w:val="28"/>
          <w:szCs w:val="28"/>
          <w:lang w:val="ru-KZ"/>
        </w:rPr>
        <w:t>Признание начисленных Арендодателем штрафных санкций необоснованными осуществляется по требованию Арендатора исключительно на основании вступившего в законную силу судебного решения.</w:t>
      </w:r>
    </w:p>
    <w:p w14:paraId="0D4143B9" w14:textId="0C09E891" w:rsidR="00B9640E" w:rsidRDefault="00B9640E" w:rsidP="003B5A4D">
      <w:pPr>
        <w:pStyle w:val="a3"/>
        <w:tabs>
          <w:tab w:val="left" w:pos="0"/>
        </w:tabs>
        <w:ind w:firstLine="709"/>
        <w:jc w:val="both"/>
        <w:rPr>
          <w:bCs/>
          <w:sz w:val="28"/>
          <w:szCs w:val="28"/>
          <w:lang w:val="ru-RU"/>
        </w:rPr>
      </w:pPr>
    </w:p>
    <w:p w14:paraId="79287D0C" w14:textId="77777777" w:rsidR="0008169E" w:rsidRPr="00CB448C" w:rsidRDefault="0008169E" w:rsidP="000A3156">
      <w:pPr>
        <w:pStyle w:val="a3"/>
        <w:numPr>
          <w:ilvl w:val="2"/>
          <w:numId w:val="11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Обстоятельства непреодолимой силы (форс-мажор)</w:t>
      </w:r>
    </w:p>
    <w:p w14:paraId="215237F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7.1. Стороны могут быть освобождены от ответственности за частичное или полное неисполнение обязательств по Договору, если оно явилось Стороны не </w:t>
      </w:r>
      <w:r w:rsidRPr="00CB448C">
        <w:rPr>
          <w:rFonts w:ascii="Times New Roman" w:hAnsi="Times New Roman"/>
          <w:bCs/>
          <w:snapToGrid w:val="0"/>
          <w:szCs w:val="28"/>
        </w:rPr>
        <w:lastRenderedPageBreak/>
        <w:t>несут ответственность, предусмотренную в Договоре, если невозможность выполнения ими условий Договора наступила в силу обстоятельств непреодолимой силы, в том числе стихийных бедствий, землетрясений, ураганов, пожаров, технологических катастроф, военных действий, эпидемий и принятия актов государственных органов и т.д., после заключения Договора при условии их непосредственного влияния на возможность выполнения условий Договора.</w:t>
      </w:r>
    </w:p>
    <w:p w14:paraId="6A39A2EB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7.2. В случае возникновения обстоятельств непреодолимой силы срок исполнения обязательств по Договору продлевается на период действия таких обстоятельств и их последствий.</w:t>
      </w:r>
    </w:p>
    <w:p w14:paraId="3B103036" w14:textId="77777777" w:rsidR="001262C5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7.3. Сторона, ссылающаяся на такие обстоятельства, обязана в течение </w:t>
      </w:r>
      <w:r w:rsidRPr="00CB448C">
        <w:rPr>
          <w:rFonts w:ascii="Times New Roman" w:hAnsi="Times New Roman"/>
          <w:bCs/>
          <w:snapToGrid w:val="0"/>
          <w:szCs w:val="28"/>
        </w:rPr>
        <w:br/>
        <w:t>10 (десяти) календарных дней с даты наступления таких обстоятельств в письменной форме информировать другую Сторону об их наступлении и предоставить подтверждающие документы, выданные уполномоченным органом.</w:t>
      </w:r>
    </w:p>
    <w:p w14:paraId="402C074F" w14:textId="7A9ED9A3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7.4. В случае несоблюдения вышеуказанных условий Стороны согласились,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742137CA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>7.5. После окончания действия обстоятельств непреодолимой силы Сторона, подвергшаяся воздействию обстоятельств непреодолимой силы, обязана в течение 5 (пяти) календарных дней в письменной форме сообщить о прекращении действия подобных обстоятельств, указав при этом срок, к которому предполагается выполнение обязательств по настоящему Договору.</w:t>
      </w:r>
    </w:p>
    <w:p w14:paraId="39663546" w14:textId="77777777" w:rsidR="0008169E" w:rsidRPr="00CB448C" w:rsidRDefault="0008169E" w:rsidP="00C656C3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 xml:space="preserve">7.6. Если обстоятельства непреодолимой силы длятся более 2 (двух) месяцев, то Стороны имеют право отказаться от исполнения Договора </w:t>
      </w:r>
      <w:r w:rsidRPr="00CB448C">
        <w:rPr>
          <w:rFonts w:ascii="Times New Roman" w:hAnsi="Times New Roman"/>
          <w:bCs/>
          <w:snapToGrid w:val="0"/>
          <w:szCs w:val="28"/>
        </w:rPr>
        <w:br/>
        <w:t xml:space="preserve">с уведомлением другой Стороны за 20 (двадцать) календарных дней до предполагаемой даты расторжения Договора, после чего Договор считается расторгнутым. В этом случае Стороны производят расчет за фактически оказанные и принятые на дату расторжения Договора.  </w:t>
      </w:r>
    </w:p>
    <w:p w14:paraId="21167FB2" w14:textId="77777777" w:rsidR="0008169E" w:rsidRPr="00CB448C" w:rsidRDefault="0008169E" w:rsidP="00684F77">
      <w:pPr>
        <w:pStyle w:val="a3"/>
        <w:tabs>
          <w:tab w:val="left" w:pos="1276"/>
        </w:tabs>
        <w:ind w:left="709"/>
        <w:jc w:val="both"/>
        <w:rPr>
          <w:sz w:val="28"/>
          <w:szCs w:val="28"/>
          <w:lang w:val="ru-RU"/>
        </w:rPr>
      </w:pPr>
    </w:p>
    <w:p w14:paraId="772D8B27" w14:textId="77777777" w:rsidR="0008169E" w:rsidRPr="00CB448C" w:rsidRDefault="0008169E" w:rsidP="000A3156">
      <w:pPr>
        <w:pStyle w:val="a3"/>
        <w:numPr>
          <w:ilvl w:val="0"/>
          <w:numId w:val="12"/>
        </w:numPr>
        <w:tabs>
          <w:tab w:val="left" w:pos="284"/>
        </w:tabs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Срок действия договора и порядок его расторжения</w:t>
      </w:r>
    </w:p>
    <w:p w14:paraId="29405FEA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 xml:space="preserve">Договор вступает в силу с даты подписания и действует по                   </w:t>
      </w:r>
      <w:proofErr w:type="gramStart"/>
      <w:r w:rsidRPr="00CB448C">
        <w:rPr>
          <w:bCs/>
          <w:sz w:val="28"/>
          <w:szCs w:val="28"/>
          <w:lang w:val="ru-RU"/>
        </w:rPr>
        <w:t xml:space="preserve">   «</w:t>
      </w:r>
      <w:proofErr w:type="gramEnd"/>
      <w:r w:rsidRPr="00CB448C">
        <w:rPr>
          <w:bCs/>
          <w:sz w:val="28"/>
          <w:szCs w:val="28"/>
          <w:lang w:val="ru-RU"/>
        </w:rPr>
        <w:t>____» __________ 20___ года, а в части взаиморасчетов до полного и надлежащего исполнения</w:t>
      </w:r>
      <w:r w:rsidRPr="00CB448C">
        <w:rPr>
          <w:sz w:val="28"/>
          <w:szCs w:val="28"/>
          <w:lang w:val="ru-RU"/>
        </w:rPr>
        <w:t xml:space="preserve"> Сторонами своих обязательств по Договору</w:t>
      </w:r>
      <w:r w:rsidRPr="00CB448C">
        <w:rPr>
          <w:bCs/>
          <w:sz w:val="28"/>
          <w:szCs w:val="28"/>
          <w:lang w:val="ru-RU"/>
        </w:rPr>
        <w:t xml:space="preserve">. </w:t>
      </w:r>
    </w:p>
    <w:p w14:paraId="25AC5A84" w14:textId="77777777" w:rsidR="0008169E" w:rsidRPr="00CB448C" w:rsidRDefault="0008169E" w:rsidP="00C656C3">
      <w:pPr>
        <w:pStyle w:val="a3"/>
        <w:numPr>
          <w:ilvl w:val="1"/>
          <w:numId w:val="12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Договор может быть расторгнут по инициативе Арендодателя без возмещения убытков Арендатору, связанных с таким расторжением в одностороннем порядке по следующим основаниям:</w:t>
      </w:r>
    </w:p>
    <w:p w14:paraId="601950DE" w14:textId="2AAA69B5" w:rsidR="0008169E" w:rsidRPr="00CB448C" w:rsidRDefault="00843B3F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отсутствие</w:t>
      </w:r>
      <w:r w:rsidR="0008169E" w:rsidRPr="00CB448C">
        <w:rPr>
          <w:sz w:val="28"/>
          <w:szCs w:val="28"/>
          <w:lang w:val="ru-RU"/>
        </w:rPr>
        <w:t xml:space="preserve"> Арендатором оплаты арендной платы более чем на 20 (двадцать) календарных дней подряд в течение одного месяца; </w:t>
      </w:r>
    </w:p>
    <w:p w14:paraId="46404976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если у Арендодателя возникает производственная необходимость в самостоятельном использовании вагонов-ресторанов, вагонов-баров и купе-буфетов;</w:t>
      </w:r>
    </w:p>
    <w:p w14:paraId="2B4F1487" w14:textId="77777777" w:rsidR="0008169E" w:rsidRPr="00CB448C" w:rsidRDefault="0008169E" w:rsidP="00C656C3">
      <w:pPr>
        <w:pStyle w:val="a3"/>
        <w:widowControl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napToGrid/>
        <w:spacing w:line="24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lastRenderedPageBreak/>
        <w:t>в случае некачественного предоставления Арендатором Услуг согласно условиям Договора;</w:t>
      </w:r>
    </w:p>
    <w:p w14:paraId="13D33EA9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допущения фактов провоза безбилетного (</w:t>
      </w:r>
      <w:proofErr w:type="spellStart"/>
      <w:r w:rsidRPr="00CB448C">
        <w:rPr>
          <w:sz w:val="28"/>
          <w:szCs w:val="28"/>
          <w:lang w:val="ru-RU"/>
        </w:rPr>
        <w:t>ых</w:t>
      </w:r>
      <w:proofErr w:type="spellEnd"/>
      <w:r w:rsidRPr="00CB448C">
        <w:rPr>
          <w:sz w:val="28"/>
          <w:szCs w:val="28"/>
          <w:lang w:val="ru-RU"/>
        </w:rPr>
        <w:t>) пассажира (</w:t>
      </w:r>
      <w:proofErr w:type="spellStart"/>
      <w:r w:rsidRPr="00CB448C">
        <w:rPr>
          <w:sz w:val="28"/>
          <w:szCs w:val="28"/>
          <w:lang w:val="ru-RU"/>
        </w:rPr>
        <w:t>ов</w:t>
      </w:r>
      <w:proofErr w:type="spellEnd"/>
      <w:r w:rsidRPr="00CB448C">
        <w:rPr>
          <w:sz w:val="28"/>
          <w:szCs w:val="28"/>
          <w:lang w:val="ru-RU"/>
        </w:rPr>
        <w:t>), неоформленного багажа и грузобагажа, лиц, не имеющих технологической причастности к деятельности вагона-ресторана, вагона-бара и купе-буфета;</w:t>
      </w:r>
    </w:p>
    <w:p w14:paraId="2A17950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за невнесение обеспечения исполнения обязательств по Договору;</w:t>
      </w:r>
    </w:p>
    <w:p w14:paraId="65BD6A96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нецелесообразности дальнейшего исполнения Договора;</w:t>
      </w:r>
    </w:p>
    <w:p w14:paraId="2EAEE10C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 случае ухудшения технического состояния вагонов-ресторанов,</w:t>
      </w:r>
      <w:r w:rsidRPr="00CB448C">
        <w:rPr>
          <w:sz w:val="28"/>
          <w:szCs w:val="28"/>
          <w:lang w:val="ru-RU"/>
        </w:rPr>
        <w:t xml:space="preserve"> вагонов-баров</w:t>
      </w:r>
      <w:r w:rsidRPr="00CB448C">
        <w:rPr>
          <w:bCs/>
          <w:sz w:val="28"/>
          <w:szCs w:val="28"/>
          <w:lang w:val="ru-RU"/>
        </w:rPr>
        <w:t xml:space="preserve"> </w:t>
      </w:r>
      <w:r w:rsidRPr="00CB448C">
        <w:rPr>
          <w:sz w:val="28"/>
          <w:szCs w:val="28"/>
          <w:lang w:val="ru-RU"/>
        </w:rPr>
        <w:t xml:space="preserve">и купе-буфетов </w:t>
      </w:r>
      <w:r w:rsidRPr="00CB448C">
        <w:rPr>
          <w:bCs/>
          <w:sz w:val="28"/>
          <w:szCs w:val="28"/>
          <w:lang w:val="ru-RU"/>
        </w:rPr>
        <w:t>по вине Арендатора;</w:t>
      </w:r>
    </w:p>
    <w:p w14:paraId="05FC5A10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случаях нарушения безопасности движения поездов, допущенных по вине Арендатора;</w:t>
      </w:r>
    </w:p>
    <w:p w14:paraId="3D17BCFA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связи с истечением срока эксплуатации вагонов-ресторанов, вагонов-баров и купе-буфетов;</w:t>
      </w:r>
    </w:p>
    <w:p w14:paraId="0CE25E40" w14:textId="5BF1AA22" w:rsidR="004312BF" w:rsidRPr="00CB448C" w:rsidRDefault="004312BF" w:rsidP="00C656C3">
      <w:pPr>
        <w:numPr>
          <w:ilvl w:val="0"/>
          <w:numId w:val="13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napToGrid w:val="0"/>
          <w:szCs w:val="28"/>
        </w:rPr>
      </w:pPr>
      <w:r w:rsidRPr="00CB448C">
        <w:rPr>
          <w:rFonts w:ascii="Times New Roman" w:hAnsi="Times New Roman"/>
          <w:szCs w:val="28"/>
          <w:lang w:val="ru-KZ"/>
        </w:rPr>
        <w:t xml:space="preserve">При повторяющихся нарушениях в течение 3 месяцев подряд Арендодатель вправе расторгнуть Договор. </w:t>
      </w:r>
    </w:p>
    <w:p w14:paraId="52B9A041" w14:textId="77777777" w:rsidR="0008169E" w:rsidRPr="00CB448C" w:rsidRDefault="0008169E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 случае неисполнения Арендатором плана развития Арендатора в сроки, предусмотренные подпунктом 2.1.36 пункта 2.1. Договора.  </w:t>
      </w:r>
    </w:p>
    <w:p w14:paraId="125AD283" w14:textId="6356746F" w:rsidR="001A5C8A" w:rsidRPr="00CB448C" w:rsidRDefault="001A5C8A" w:rsidP="00C656C3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отказа от подписания дополнительного соглашения Сторонами по обоюдному согласию Сторон без возмещения убытков Сторонами, в порядке предусмотренном действующим законодательством Республики Казахстан.</w:t>
      </w:r>
    </w:p>
    <w:p w14:paraId="3645CADC" w14:textId="77777777" w:rsidR="0008169E" w:rsidRPr="00CB448C" w:rsidRDefault="0008169E" w:rsidP="00C656C3">
      <w:pPr>
        <w:pStyle w:val="a3"/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этом случае Арендодатель письменно уведомляет об этом Арендатора за 30 (тридцать) рабочих дней до предполагаемой даты расторжения. При этом Арендодатель сохраняет за собой право требования уплаты неустойки и возмещения Арендатором в полном объеме понесенных убытков, возникших в результате такого расторжения.</w:t>
      </w:r>
    </w:p>
    <w:p w14:paraId="2E842D52" w14:textId="43969F98" w:rsidR="0008169E" w:rsidRPr="00384092" w:rsidRDefault="0008169E" w:rsidP="00C656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CB448C">
        <w:rPr>
          <w:rFonts w:ascii="Times New Roman" w:hAnsi="Times New Roman"/>
          <w:bCs/>
          <w:snapToGrid w:val="0"/>
          <w:szCs w:val="28"/>
        </w:rPr>
        <w:tab/>
        <w:t>8.3</w:t>
      </w:r>
      <w:r w:rsidRPr="00384092">
        <w:rPr>
          <w:rFonts w:ascii="Times New Roman" w:hAnsi="Times New Roman"/>
          <w:bCs/>
          <w:snapToGrid w:val="0"/>
          <w:szCs w:val="28"/>
        </w:rPr>
        <w:t xml:space="preserve">. По инициативе Арендатора Договор может быть расторгнут в одностороннем порядке в соответствии с действующим законодательством Республики Казахстан с уведомлением за </w:t>
      </w:r>
      <w:r w:rsidR="00384092" w:rsidRPr="00384092">
        <w:rPr>
          <w:rFonts w:ascii="Times New Roman" w:hAnsi="Times New Roman"/>
          <w:bCs/>
          <w:snapToGrid w:val="0"/>
          <w:szCs w:val="28"/>
        </w:rPr>
        <w:t xml:space="preserve">10 (десять) </w:t>
      </w:r>
      <w:r w:rsidRPr="00384092">
        <w:rPr>
          <w:rFonts w:ascii="Times New Roman" w:hAnsi="Times New Roman"/>
          <w:bCs/>
          <w:snapToGrid w:val="0"/>
          <w:szCs w:val="28"/>
        </w:rPr>
        <w:t>рабочих дней до предполагаемой даты расторжения Договора.</w:t>
      </w:r>
    </w:p>
    <w:p w14:paraId="1FCB5CA3" w14:textId="77777777" w:rsidR="0008169E" w:rsidRPr="00384092" w:rsidRDefault="0008169E" w:rsidP="00C656C3">
      <w:pPr>
        <w:pStyle w:val="a3"/>
        <w:tabs>
          <w:tab w:val="left" w:pos="709"/>
          <w:tab w:val="left" w:pos="851"/>
          <w:tab w:val="left" w:pos="993"/>
        </w:tabs>
        <w:ind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ab/>
        <w:t>При этом Арендатор обязан оплатить Арендодателю штраф в размере 100% от месячной арендной ставки по расторгаемому маршруту.</w:t>
      </w:r>
    </w:p>
    <w:p w14:paraId="4E893B12" w14:textId="7959B5AD" w:rsidR="00C41601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>Н</w:t>
      </w:r>
      <w:r w:rsidR="00C41601" w:rsidRPr="00384092">
        <w:rPr>
          <w:bCs/>
          <w:snapToGrid w:val="0"/>
          <w:sz w:val="28"/>
          <w:szCs w:val="28"/>
          <w:lang w:val="ru-RU"/>
        </w:rPr>
        <w:t xml:space="preserve">астоящий Договор может быть расторгнут по соглашению </w:t>
      </w:r>
      <w:r w:rsidR="00A856AB" w:rsidRPr="00384092">
        <w:rPr>
          <w:bCs/>
          <w:snapToGrid w:val="0"/>
          <w:sz w:val="28"/>
          <w:szCs w:val="28"/>
          <w:lang w:val="ru-RU"/>
        </w:rPr>
        <w:t>Сторон.</w:t>
      </w:r>
    </w:p>
    <w:p w14:paraId="3D1C1599" w14:textId="2174BCF7" w:rsidR="00516A86" w:rsidRPr="00384092" w:rsidRDefault="00516A86" w:rsidP="00516A86">
      <w:pPr>
        <w:pStyle w:val="a3"/>
        <w:numPr>
          <w:ilvl w:val="1"/>
          <w:numId w:val="3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bCs/>
          <w:snapToGrid w:val="0"/>
          <w:sz w:val="28"/>
          <w:szCs w:val="28"/>
          <w:lang w:val="ru-RU"/>
        </w:rPr>
      </w:pPr>
      <w:r w:rsidRPr="00384092">
        <w:rPr>
          <w:bCs/>
          <w:snapToGrid w:val="0"/>
          <w:sz w:val="28"/>
          <w:szCs w:val="28"/>
          <w:lang w:val="ru-RU"/>
        </w:rPr>
        <w:t xml:space="preserve">Настоящий Договор может быть расторгнут по инициативе одной из Сторон в одностороннем порядке. При этом Сторона, инициирующая расторжение Договора, направляет другой Стороне письменное уведомление за 10 (десять) </w:t>
      </w:r>
      <w:r w:rsidR="00384092" w:rsidRPr="00384092">
        <w:rPr>
          <w:bCs/>
          <w:snapToGrid w:val="0"/>
          <w:szCs w:val="28"/>
        </w:rPr>
        <w:t xml:space="preserve">рабочих дней </w:t>
      </w:r>
      <w:r w:rsidRPr="00384092">
        <w:rPr>
          <w:bCs/>
          <w:snapToGrid w:val="0"/>
          <w:sz w:val="28"/>
          <w:szCs w:val="28"/>
          <w:lang w:val="ru-RU"/>
        </w:rPr>
        <w:t>до предполагаемой даты расторжения, по истечению которых Договор считается расторгнутым.</w:t>
      </w:r>
    </w:p>
    <w:p w14:paraId="57AD9562" w14:textId="77777777" w:rsidR="0008169E" w:rsidRPr="00CB448C" w:rsidRDefault="0008169E" w:rsidP="00684F77">
      <w:pPr>
        <w:pStyle w:val="a3"/>
        <w:tabs>
          <w:tab w:val="left" w:pos="709"/>
        </w:tabs>
        <w:jc w:val="both"/>
        <w:rPr>
          <w:bCs/>
          <w:snapToGrid w:val="0"/>
          <w:sz w:val="28"/>
          <w:szCs w:val="28"/>
          <w:lang w:val="ru-RU"/>
        </w:rPr>
      </w:pPr>
    </w:p>
    <w:p w14:paraId="3948A4F9" w14:textId="77777777" w:rsidR="0008169E" w:rsidRPr="00CB448C" w:rsidRDefault="0008169E" w:rsidP="002E6EDD">
      <w:pPr>
        <w:widowControl w:val="0"/>
        <w:numPr>
          <w:ilvl w:val="0"/>
          <w:numId w:val="14"/>
        </w:numPr>
        <w:tabs>
          <w:tab w:val="left" w:pos="1134"/>
          <w:tab w:val="left" w:pos="2694"/>
        </w:tabs>
        <w:jc w:val="center"/>
        <w:rPr>
          <w:rFonts w:ascii="Times New Roman" w:hAnsi="Times New Roman"/>
          <w:b/>
          <w:szCs w:val="28"/>
        </w:rPr>
      </w:pPr>
      <w:r w:rsidRPr="00CB448C">
        <w:rPr>
          <w:rFonts w:ascii="Times New Roman" w:hAnsi="Times New Roman"/>
          <w:b/>
          <w:szCs w:val="28"/>
        </w:rPr>
        <w:t>Порядок разрешения разногласий и споров</w:t>
      </w:r>
    </w:p>
    <w:p w14:paraId="32EDAC2A" w14:textId="77777777" w:rsidR="0008169E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Все споры и разногласия по Договору разрешаются путем переговоров.</w:t>
      </w:r>
    </w:p>
    <w:p w14:paraId="49B6F0FB" w14:textId="77777777" w:rsidR="00625AEB" w:rsidRPr="00CB448C" w:rsidRDefault="0008169E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В случае невозможности разрешения разногласий путем переговоров они подлежат рассмотрению в судебном порядке, установленном действующим законодательством Республики Казахстан по месту нахождения Арендодателя.</w:t>
      </w:r>
    </w:p>
    <w:p w14:paraId="58D33814" w14:textId="03D62786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  <w:lang w:val="ru-KZ" w:eastAsia="ru-KZ"/>
        </w:rPr>
        <w:lastRenderedPageBreak/>
        <w:t>Перед обращением в суд Стороны обязуются направить друг другу досудебную претензию с описанием возникшего спора и предложениями по его урегулированию.</w:t>
      </w:r>
    </w:p>
    <w:p w14:paraId="21BEB2CA" w14:textId="634D84BA" w:rsidR="00625AEB" w:rsidRPr="00CB448C" w:rsidRDefault="00625AEB" w:rsidP="002E6EDD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  <w:lang w:val="ru-KZ" w:eastAsia="ru-KZ"/>
        </w:rPr>
        <w:t>Стороны обязуются не приостанавливать выполнение своих обязательств по Договору в период разрешения спора, за исключением случаев, когда иное прямо предусмотрено решением суда или соглашением сторон.</w:t>
      </w:r>
    </w:p>
    <w:p w14:paraId="1020F902" w14:textId="77777777" w:rsidR="0008169E" w:rsidRPr="00CB448C" w:rsidRDefault="0008169E" w:rsidP="00684F77">
      <w:pPr>
        <w:widowControl w:val="0"/>
        <w:tabs>
          <w:tab w:val="left" w:pos="1276"/>
        </w:tabs>
        <w:ind w:left="709"/>
        <w:jc w:val="both"/>
        <w:rPr>
          <w:rFonts w:ascii="Times New Roman" w:hAnsi="Times New Roman"/>
          <w:szCs w:val="28"/>
        </w:rPr>
      </w:pPr>
    </w:p>
    <w:p w14:paraId="5BFD8203" w14:textId="77777777" w:rsidR="0008169E" w:rsidRPr="00CB448C" w:rsidRDefault="0008169E" w:rsidP="00661F30">
      <w:pPr>
        <w:pStyle w:val="af4"/>
        <w:numPr>
          <w:ilvl w:val="0"/>
          <w:numId w:val="15"/>
        </w:numPr>
        <w:tabs>
          <w:tab w:val="left" w:pos="567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B448C">
        <w:rPr>
          <w:rStyle w:val="FontStyle11"/>
          <w:sz w:val="28"/>
          <w:szCs w:val="28"/>
          <w:lang w:val="ru-RU"/>
        </w:rPr>
        <w:t xml:space="preserve">Антикоррупционная </w:t>
      </w:r>
      <w:r w:rsidRPr="00CB448C">
        <w:rPr>
          <w:rFonts w:ascii="Times New Roman" w:hAnsi="Times New Roman"/>
          <w:b/>
          <w:bCs/>
          <w:sz w:val="28"/>
          <w:szCs w:val="28"/>
          <w:lang w:val="ru-RU"/>
        </w:rPr>
        <w:t>оговорка</w:t>
      </w:r>
    </w:p>
    <w:p w14:paraId="2771A773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10.1. Арендодатель информирует Арендатора о принципах и требованиях Политики противодействия коррупции Арендатора (далее – Политика). Заключением Договора Арендатор подтверждает ознакомление с Политикой. При исполнении своих обязательств по Договору Стороны обязуются соблюдать и обеспечивать соблюдение их работниками требований антикоррупционного законодательства Республики Казахстан,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14:paraId="4E31B201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10.2. К коррупционным правонарушениям в целях Договора относятся умышленные деяние, совершаемые при даче либо получении взятки,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денег, ценностей, подарков и иного имущества или услуг имущественного, физического или морального характера, получение иных имущественных прав для себя или для третьих лиц, либо незаконное предоставление такой выгоды указанному лицу физическими лицами, и получение иных имущественных благ и преимуществ, согласно антикоррупционному законодательству Республики Казахстан либо страны пребывания и/или ведения бизнеса Стороны (далее - Коррупционные правонарушения).</w:t>
      </w:r>
    </w:p>
    <w:p w14:paraId="6386B849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10.3. В случае возникновения у Стороны обоснованного предложения, что произошло или может произойти Коррупционное правонарушение (при получении информации о возбуждении уголовного дела в отношении работника (</w:t>
      </w:r>
      <w:proofErr w:type="spellStart"/>
      <w:r w:rsidRPr="00CB448C">
        <w:rPr>
          <w:rFonts w:ascii="Times New Roman" w:hAnsi="Times New Roman"/>
          <w:szCs w:val="28"/>
        </w:rPr>
        <w:t>ов</w:t>
      </w:r>
      <w:proofErr w:type="spellEnd"/>
      <w:r w:rsidRPr="00CB448C">
        <w:rPr>
          <w:rFonts w:ascii="Times New Roman" w:hAnsi="Times New Roman"/>
          <w:szCs w:val="28"/>
        </w:rPr>
        <w:t xml:space="preserve">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(далее-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календарных дней с даты получения Уведомления. </w:t>
      </w:r>
    </w:p>
    <w:p w14:paraId="4258C640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 xml:space="preserve">10.4. Арендодатель при получении достоверной информации о совершении Коррупционного правонарушения и при соблюдении положений настоящей </w:t>
      </w:r>
      <w:r w:rsidRPr="00CB448C">
        <w:rPr>
          <w:rFonts w:ascii="Times New Roman" w:hAnsi="Times New Roman"/>
          <w:szCs w:val="28"/>
        </w:rPr>
        <w:lastRenderedPageBreak/>
        <w:t>статьи вправе отказаться от исполнения Договора в одностороннем порядке полностью или частично, направив соответствующее письменное уведомлении Арендатору, а также потребовать от Арендатора возмещения убытков, причиненных расторжением Договора.</w:t>
      </w:r>
    </w:p>
    <w:p w14:paraId="62BA5725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CB448C">
        <w:rPr>
          <w:rFonts w:ascii="Times New Roman" w:hAnsi="Times New Roman"/>
          <w:szCs w:val="28"/>
        </w:rPr>
        <w:t>10.5. При возникновении у Арендатора подозрений, что произошло или может произойти нарушение каких-либо положений Договора, Арендатор обязуется незамедлительно уведомить Арендодателя любым удобным способом, в том числе посредством «горячей линии», контактная информация которой размещена на корпоративном веб-сайте Арендодателя.</w:t>
      </w:r>
    </w:p>
    <w:p w14:paraId="21AE14BD" w14:textId="77777777" w:rsidR="0008169E" w:rsidRPr="00CB448C" w:rsidRDefault="0008169E" w:rsidP="00661F3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</w:p>
    <w:p w14:paraId="2E5E5886" w14:textId="77777777" w:rsidR="0008169E" w:rsidRPr="00CB448C" w:rsidRDefault="0008169E" w:rsidP="002B3D49">
      <w:pPr>
        <w:pStyle w:val="a3"/>
        <w:tabs>
          <w:tab w:val="left" w:pos="3261"/>
        </w:tabs>
        <w:ind w:left="600"/>
        <w:jc w:val="center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11. Дополнительные условия</w:t>
      </w:r>
    </w:p>
    <w:p w14:paraId="7476D98E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Взаимоотношения</w:t>
      </w:r>
      <w:r w:rsidRPr="00CB448C">
        <w:rPr>
          <w:sz w:val="28"/>
          <w:szCs w:val="28"/>
          <w:lang w:val="ru-RU"/>
        </w:rPr>
        <w:t xml:space="preserve"> Сторон, не урегулированные Договором, регулируются действующим законодательством Республики Казахстан.</w:t>
      </w:r>
    </w:p>
    <w:p w14:paraId="0E85045D" w14:textId="77777777" w:rsidR="0008169E" w:rsidRPr="00CB448C" w:rsidRDefault="0008169E" w:rsidP="002B3D49">
      <w:pPr>
        <w:pStyle w:val="21"/>
        <w:numPr>
          <w:ilvl w:val="1"/>
          <w:numId w:val="17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CB448C">
        <w:rPr>
          <w:sz w:val="28"/>
          <w:szCs w:val="28"/>
        </w:rPr>
        <w:t>Договор может быть изменен путем заключения дополнительного соглашения к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Договоре, осуществляется в случаях:</w:t>
      </w:r>
    </w:p>
    <w:p w14:paraId="20052D4B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продления или сокращения дальности существующего маршрута;</w:t>
      </w:r>
    </w:p>
    <w:p w14:paraId="01A750FE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изменения периодичности курсирования поезда по маршруту;</w:t>
      </w:r>
    </w:p>
    <w:p w14:paraId="0ADAE356" w14:textId="77777777" w:rsidR="0008169E" w:rsidRPr="00CB448C" w:rsidRDefault="0008169E" w:rsidP="002B3D49">
      <w:pPr>
        <w:pStyle w:val="21"/>
        <w:tabs>
          <w:tab w:val="left" w:pos="1276"/>
        </w:tabs>
        <w:ind w:firstLine="567"/>
        <w:rPr>
          <w:sz w:val="28"/>
          <w:szCs w:val="28"/>
        </w:rPr>
      </w:pPr>
      <w:r w:rsidRPr="00CB448C">
        <w:rPr>
          <w:sz w:val="28"/>
          <w:szCs w:val="28"/>
        </w:rPr>
        <w:t>- увеличения или уменьшения составов поезда по маршруту.</w:t>
      </w:r>
      <w:r w:rsidRPr="00CB448C" w:rsidDel="00801894">
        <w:rPr>
          <w:sz w:val="28"/>
          <w:szCs w:val="28"/>
        </w:rPr>
        <w:t xml:space="preserve"> </w:t>
      </w:r>
    </w:p>
    <w:p w14:paraId="0A502387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42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Все изменения и дополнения к Договору будут иметь юридическую силу в случае их письменного оформления, подписания уполномоченными представителями Сторон и скрепления печатью. </w:t>
      </w:r>
    </w:p>
    <w:p w14:paraId="3F6FA362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В случае надлежащего исполнения договорных обязательств Арендатором и сохранения за Арендодателем маршрута, по решению Арендодателя Договор может быть пролонгирован сроком до 1 (одного) года включительно, при этом предложенная месячная арендная ставка Арендатором должна превышать месячную арендную ставку предыдущего года, не менее чем на 10%.</w:t>
      </w:r>
    </w:p>
    <w:p w14:paraId="38DBC4AD" w14:textId="77777777" w:rsidR="0008169E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 xml:space="preserve">Договор составлен в двух идентичных экземплярах, на государственном русском языках, имеющих одинаковую юридическую силу, по одному экземпляру для каждой из Сторон. В случае противоречия между языковыми версиями Договора приоритет при толковании Договора отдается содержанию Договора на русском языке. </w:t>
      </w:r>
    </w:p>
    <w:p w14:paraId="5A1E48E3" w14:textId="77777777" w:rsidR="008A2DB9" w:rsidRPr="00CB448C" w:rsidRDefault="0008169E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Приложения №№1, 2, к Договору являются неотъемлемой частью Договора.</w:t>
      </w:r>
    </w:p>
    <w:p w14:paraId="770328CE" w14:textId="048E173E" w:rsidR="008A2DB9" w:rsidRPr="00CB448C" w:rsidRDefault="008A2DB9" w:rsidP="002B3D49">
      <w:pPr>
        <w:pStyle w:val="a3"/>
        <w:numPr>
          <w:ilvl w:val="1"/>
          <w:numId w:val="17"/>
        </w:numPr>
        <w:tabs>
          <w:tab w:val="left" w:pos="1276"/>
        </w:tabs>
        <w:ind w:left="0" w:firstLine="567"/>
        <w:jc w:val="both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KZ"/>
        </w:rPr>
        <w:t>Все уведомления и иные сообщения по Договору должны быть составлены в письменной форме и считаются надлежащим образом вручёнными при условии их направления:</w:t>
      </w:r>
    </w:p>
    <w:p w14:paraId="416849E5" w14:textId="6B1A9CED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  <w:lang w:val="ru-KZ"/>
        </w:rPr>
      </w:pPr>
      <w:r w:rsidRPr="00CB448C">
        <w:rPr>
          <w:sz w:val="28"/>
          <w:szCs w:val="28"/>
          <w:lang w:val="ru-KZ"/>
        </w:rPr>
        <w:t>- на электронную почту Арендатора;</w:t>
      </w:r>
    </w:p>
    <w:p w14:paraId="58E79CEC" w14:textId="1168BA92" w:rsidR="008A2DB9" w:rsidRPr="00CB448C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  <w:lang w:val="ru-KZ"/>
        </w:rPr>
      </w:pPr>
      <w:r w:rsidRPr="00CB448C">
        <w:rPr>
          <w:sz w:val="28"/>
          <w:szCs w:val="28"/>
          <w:lang w:val="ru-KZ"/>
        </w:rPr>
        <w:t xml:space="preserve">- через мессенджер </w:t>
      </w:r>
      <w:proofErr w:type="spellStart"/>
      <w:r w:rsidRPr="00CB448C">
        <w:rPr>
          <w:sz w:val="28"/>
          <w:szCs w:val="28"/>
          <w:lang w:val="ru-KZ"/>
        </w:rPr>
        <w:t>WhatsApp</w:t>
      </w:r>
      <w:proofErr w:type="spellEnd"/>
      <w:r w:rsidRPr="00CB448C">
        <w:rPr>
          <w:sz w:val="28"/>
          <w:szCs w:val="28"/>
          <w:lang w:val="ru-KZ"/>
        </w:rPr>
        <w:t>;</w:t>
      </w:r>
    </w:p>
    <w:p w14:paraId="487BF58E" w14:textId="77777777" w:rsidR="008A2DB9" w:rsidRDefault="008A2DB9" w:rsidP="002B3D49">
      <w:pPr>
        <w:pStyle w:val="a3"/>
        <w:tabs>
          <w:tab w:val="left" w:pos="1276"/>
        </w:tabs>
        <w:ind w:firstLine="567"/>
        <w:jc w:val="both"/>
        <w:rPr>
          <w:sz w:val="28"/>
          <w:szCs w:val="28"/>
          <w:lang w:val="ru-KZ"/>
        </w:rPr>
      </w:pPr>
      <w:r w:rsidRPr="00CB448C">
        <w:rPr>
          <w:sz w:val="28"/>
          <w:szCs w:val="28"/>
          <w:lang w:val="ru-KZ"/>
        </w:rPr>
        <w:t>- курьерской почтой по адресам, указанным в Договоре.</w:t>
      </w:r>
    </w:p>
    <w:p w14:paraId="2CE5CD74" w14:textId="6AF4B72D" w:rsidR="004672B1" w:rsidRPr="00CB448C" w:rsidRDefault="004672B1" w:rsidP="002B3D49">
      <w:pPr>
        <w:pStyle w:val="a3"/>
        <w:numPr>
          <w:ilvl w:val="0"/>
          <w:numId w:val="17"/>
        </w:numPr>
        <w:jc w:val="center"/>
        <w:rPr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lastRenderedPageBreak/>
        <w:t>Риск случайной гибели или случайного повреждения в вагонах-ресторанах, вагонах-барах</w:t>
      </w:r>
      <w:r w:rsidRPr="00CB448C">
        <w:rPr>
          <w:sz w:val="28"/>
          <w:szCs w:val="28"/>
          <w:lang w:val="ru-RU"/>
        </w:rPr>
        <w:t xml:space="preserve"> </w:t>
      </w:r>
      <w:r w:rsidRPr="00CB448C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0707B8E2" w14:textId="77777777" w:rsidR="004672B1" w:rsidRPr="00CB448C" w:rsidRDefault="004672B1" w:rsidP="00684F77">
      <w:pPr>
        <w:pStyle w:val="a3"/>
        <w:ind w:left="1134"/>
        <w:jc w:val="both"/>
        <w:rPr>
          <w:sz w:val="28"/>
          <w:szCs w:val="28"/>
          <w:lang w:val="ru-RU"/>
        </w:rPr>
      </w:pPr>
    </w:p>
    <w:p w14:paraId="4E4C5A84" w14:textId="3B8077D9" w:rsidR="004672B1" w:rsidRPr="00CB448C" w:rsidRDefault="004672B1" w:rsidP="00054BD5">
      <w:pPr>
        <w:pStyle w:val="a3"/>
        <w:numPr>
          <w:ilvl w:val="1"/>
          <w:numId w:val="17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bCs/>
          <w:sz w:val="28"/>
          <w:szCs w:val="28"/>
          <w:lang w:val="ru-RU"/>
        </w:rPr>
      </w:pPr>
      <w:r w:rsidRPr="00CB448C">
        <w:rPr>
          <w:bCs/>
          <w:sz w:val="28"/>
          <w:szCs w:val="28"/>
          <w:lang w:val="ru-RU"/>
        </w:rPr>
        <w:t>Риск случайной гибели или случайного повреждени</w:t>
      </w:r>
      <w:r w:rsidR="007C20DB">
        <w:rPr>
          <w:bCs/>
          <w:sz w:val="28"/>
          <w:szCs w:val="28"/>
          <w:lang w:val="ru-RU"/>
        </w:rPr>
        <w:t>я</w:t>
      </w:r>
      <w:r w:rsidRPr="00CB448C">
        <w:rPr>
          <w:bCs/>
          <w:sz w:val="28"/>
          <w:szCs w:val="28"/>
          <w:lang w:val="ru-RU"/>
        </w:rPr>
        <w:t xml:space="preserve"> в вагонах-ресторанах, вагонах-барах и купе-буфетах пассажирских поездов акционерного общества «Пассажирские перевозки», переданного в аренду, в течение срока действия Договора несет ответственность Арендатор.</w:t>
      </w:r>
    </w:p>
    <w:p w14:paraId="4AE88CA0" w14:textId="77777777" w:rsidR="004672B1" w:rsidRPr="00CB448C" w:rsidRDefault="004672B1" w:rsidP="00054BD5">
      <w:pPr>
        <w:pStyle w:val="a3"/>
        <w:ind w:left="1440" w:firstLine="567"/>
        <w:jc w:val="both"/>
        <w:rPr>
          <w:b/>
          <w:sz w:val="28"/>
          <w:szCs w:val="28"/>
          <w:lang w:val="ru-RU"/>
        </w:rPr>
      </w:pPr>
    </w:p>
    <w:p w14:paraId="2D175B9D" w14:textId="553551AE" w:rsidR="00663603" w:rsidRPr="00663603" w:rsidRDefault="0008169E" w:rsidP="00663603">
      <w:pPr>
        <w:pStyle w:val="FFWLevel2"/>
        <w:numPr>
          <w:ilvl w:val="0"/>
          <w:numId w:val="0"/>
        </w:numPr>
        <w:snapToGrid w:val="0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867BC1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66360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bookmarkStart w:id="0" w:name="_Ref93411872"/>
      <w:bookmarkStart w:id="1" w:name="_Ref83922295"/>
      <w:r w:rsidR="00663603" w:rsidRPr="006636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Санкционная оговорка</w:t>
      </w:r>
    </w:p>
    <w:p w14:paraId="03A7834A" w14:textId="61DE6D63" w:rsidR="00663603" w:rsidRPr="00A31C67" w:rsidRDefault="00663603" w:rsidP="00A33AD5">
      <w:pPr>
        <w:pStyle w:val="FFWLevel2"/>
        <w:numPr>
          <w:ilvl w:val="0"/>
          <w:numId w:val="0"/>
        </w:numPr>
        <w:tabs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>Стороны заключают настоящий договор на основании гарантий Контрагента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добросовестно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полагаясь на таковые. Контрагент гарантирует, что:</w:t>
      </w:r>
      <w:bookmarkEnd w:id="0"/>
      <w:bookmarkEnd w:id="1"/>
    </w:p>
    <w:p w14:paraId="4C64610F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Ref95057336"/>
      <w:r w:rsidRPr="00A31C67">
        <w:rPr>
          <w:rFonts w:ascii="Times New Roman" w:hAnsi="Times New Roman" w:cs="Times New Roman"/>
          <w:sz w:val="28"/>
          <w:szCs w:val="28"/>
          <w:lang w:val="ru-RU"/>
        </w:rPr>
        <w:t>ни Контрагент,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ни его аффилированные лица,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ни все акционеры Контрагента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не включены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в санкционный список Европейского союза, и (или) Великобритании, и (или) в санкционны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D08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8D0812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2"/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1EC589C" w14:textId="77777777" w:rsidR="00663603" w:rsidRPr="00FA295D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Договора и/или его 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исполнение Контрагентом не влечет нарушени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санкций</w:t>
      </w:r>
      <w:r>
        <w:rPr>
          <w:rFonts w:ascii="Times New Roman" w:hAnsi="Times New Roman" w:cs="Times New Roman"/>
          <w:sz w:val="28"/>
          <w:szCs w:val="28"/>
          <w:lang w:val="ru-RU"/>
        </w:rPr>
        <w:t>, указанных в подпункте (а) настоящего пункта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10428C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день, когда Контрагент обязан исполнить соответствующее обязательство по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оговору и до даты его фактического исполнения  в соответствии с настоящим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оговором – счета Контрагента,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собственные и корреспондентские,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используемые для совершения платежей 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 которых действует режим заморозки активов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Consolidated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groups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entities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subject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under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freeze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prohibition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funds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resources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available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 и (или) Сводный список объектов финансовых санкций Управления по осуществлению финансовых санкций в Великобритании 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Consolidated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financial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targets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Financial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Sanctions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lastRenderedPageBreak/>
        <w:t>Implementations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in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</w:rPr>
        <w:t>UK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41D5C196" w14:textId="77777777" w:rsidR="00663603" w:rsidRPr="00FA295D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лицо(а), подписывающее(</w:t>
      </w:r>
      <w:proofErr w:type="spellStart"/>
      <w:r w:rsidRPr="00A31C67">
        <w:rPr>
          <w:rFonts w:ascii="Times New Roman" w:hAnsi="Times New Roman" w:cs="Times New Roman"/>
          <w:sz w:val="28"/>
          <w:szCs w:val="28"/>
          <w:lang w:val="ru-RU"/>
        </w:rPr>
        <w:t>ие</w:t>
      </w:r>
      <w:proofErr w:type="spell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 настоящий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оговор от имени Контрагента, не включены в санкционный список Европейского союза и (или) Великобритании, и (или) в 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ках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SDN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Specially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Designated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Nationals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Blocked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Persons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423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r w:rsidRPr="00905C8B">
        <w:rPr>
          <w:rFonts w:ascii="Times New Roman" w:hAnsi="Times New Roman" w:cs="Times New Roman"/>
          <w:sz w:val="28"/>
          <w:szCs w:val="28"/>
          <w:lang w:val="ru-RU"/>
        </w:rPr>
        <w:t>специально выделенных граждан и блокированных лиц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CAPTA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List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Foreign Financial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Institutions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Subject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to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Correspondent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or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Payable-Through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Account</w:t>
      </w:r>
      <w:proofErr w:type="spellEnd"/>
      <w:r w:rsidRPr="000163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3E1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список иностранных финансовых институтов,</w:t>
      </w:r>
      <w:r w:rsidRPr="00A42363">
        <w:rPr>
          <w:lang w:val="ru-RU"/>
        </w:rPr>
        <w:t xml:space="preserve"> </w:t>
      </w:r>
      <w:r w:rsidRPr="000B70AC">
        <w:rPr>
          <w:rFonts w:ascii="Times New Roman" w:hAnsi="Times New Roman" w:cs="Times New Roman"/>
          <w:sz w:val="28"/>
          <w:szCs w:val="28"/>
          <w:lang w:val="ru-RU"/>
        </w:rPr>
        <w:t>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>NS-MBS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Non-SDN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Menu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-Based </w:t>
      </w:r>
      <w:proofErr w:type="spellStart"/>
      <w:r w:rsidRPr="00726823">
        <w:rPr>
          <w:rFonts w:ascii="Times New Roman" w:hAnsi="Times New Roman" w:cs="Times New Roman"/>
          <w:sz w:val="28"/>
          <w:szCs w:val="28"/>
          <w:lang w:val="ru-RU"/>
        </w:rPr>
        <w:t>Sanctions</w:t>
      </w:r>
      <w:proofErr w:type="spellEnd"/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List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26823">
        <w:rPr>
          <w:rFonts w:ascii="Times New Roman" w:hAnsi="Times New Roman" w:cs="Times New Roman"/>
          <w:sz w:val="28"/>
          <w:szCs w:val="28"/>
          <w:lang w:val="ru-RU"/>
        </w:rPr>
        <w:t xml:space="preserve"> список санкций, не основанный на SDN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 администрируемый Управлением по контролю над иностранными активами Министерства финансов США (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Foreign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Assets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Control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en-US"/>
        </w:rPr>
        <w:t>Treasury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, а также любой иной санкционный список, имеющий экстерриториальное действие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707155" w14:textId="77777777" w:rsidR="00663603" w:rsidRPr="00A31C67" w:rsidRDefault="00663603" w:rsidP="00A33AD5">
      <w:pPr>
        <w:pStyle w:val="FFWLevel2"/>
        <w:numPr>
          <w:ilvl w:val="1"/>
          <w:numId w:val="34"/>
        </w:numPr>
        <w:tabs>
          <w:tab w:val="left" w:pos="709"/>
        </w:tabs>
        <w:snapToGrid w:val="0"/>
        <w:spacing w:before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какая-либо гарантия Контрагента окажется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ложной,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недостоверной и (или) неточной, Контрагент обязан возместить другой Стороне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прямые и/или косвенные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убытки, возникшие в результате или в связи с недостоверностью или неточностью такой гарантии Контрагента, не позднее 10 (десяти) рабочих дней со дня получения требования другой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Стороны.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 этом,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Покупатель вправе расторгнуть настоящий Договор в одностороннем порядке</w:t>
      </w:r>
    </w:p>
    <w:p w14:paraId="34B89B8D" w14:textId="77777777" w:rsidR="00663603" w:rsidRPr="00A31C67" w:rsidRDefault="00663603" w:rsidP="00A33AD5">
      <w:pPr>
        <w:pStyle w:val="FFWLevel2"/>
        <w:numPr>
          <w:ilvl w:val="1"/>
          <w:numId w:val="34"/>
        </w:numPr>
        <w:tabs>
          <w:tab w:val="left" w:pos="709"/>
        </w:tabs>
        <w:snapToGrid w:val="0"/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90951139"/>
      <w:bookmarkStart w:id="4" w:name="_Toc90951140"/>
      <w:bookmarkStart w:id="5" w:name="_Toc90951141"/>
      <w:bookmarkStart w:id="6" w:name="_Toc90951142"/>
      <w:bookmarkStart w:id="7" w:name="_Toc83928780"/>
      <w:bookmarkStart w:id="8" w:name="_Toc83928927"/>
      <w:bookmarkStart w:id="9" w:name="_Toc83931779"/>
      <w:bookmarkStart w:id="10" w:name="_Toc83928781"/>
      <w:bookmarkStart w:id="11" w:name="_Toc83928928"/>
      <w:bookmarkStart w:id="12" w:name="_Toc83931780"/>
      <w:bookmarkStart w:id="13" w:name="_Toc83928782"/>
      <w:bookmarkStart w:id="14" w:name="_Toc83928929"/>
      <w:bookmarkStart w:id="15" w:name="_Toc83931781"/>
      <w:bookmarkStart w:id="16" w:name="_Toc83928783"/>
      <w:bookmarkStart w:id="17" w:name="_Toc83928930"/>
      <w:bookmarkStart w:id="18" w:name="_Toc83931782"/>
      <w:bookmarkStart w:id="19" w:name="_Toc83928784"/>
      <w:bookmarkStart w:id="20" w:name="_Toc83928931"/>
      <w:bookmarkStart w:id="21" w:name="_Toc83931783"/>
      <w:bookmarkStart w:id="22" w:name="_Toc83928785"/>
      <w:bookmarkStart w:id="23" w:name="_Toc83928932"/>
      <w:bookmarkStart w:id="24" w:name="_Toc83931784"/>
      <w:bookmarkStart w:id="25" w:name="_Toc83928786"/>
      <w:bookmarkStart w:id="26" w:name="_Toc83928933"/>
      <w:bookmarkStart w:id="27" w:name="_Toc83931785"/>
      <w:bookmarkStart w:id="28" w:name="_Toc68210735"/>
      <w:bookmarkStart w:id="29" w:name="_Toc83916034"/>
      <w:bookmarkStart w:id="30" w:name="_Toc83928787"/>
      <w:bookmarkStart w:id="31" w:name="_Toc83928934"/>
      <w:bookmarkStart w:id="32" w:name="_Toc83931786"/>
      <w:bookmarkStart w:id="33" w:name="_Toc68210736"/>
      <w:bookmarkStart w:id="34" w:name="_Toc83916035"/>
      <w:bookmarkStart w:id="35" w:name="_Toc83928788"/>
      <w:bookmarkStart w:id="36" w:name="_Toc83928935"/>
      <w:bookmarkStart w:id="37" w:name="_Toc83931787"/>
      <w:bookmarkStart w:id="38" w:name="_Toc68210738"/>
      <w:bookmarkStart w:id="39" w:name="_Toc83916036"/>
      <w:bookmarkStart w:id="40" w:name="_Toc83928789"/>
      <w:bookmarkStart w:id="41" w:name="_Toc83928936"/>
      <w:bookmarkStart w:id="42" w:name="_Toc83931788"/>
      <w:bookmarkStart w:id="43" w:name="_Toc68210741"/>
      <w:bookmarkStart w:id="44" w:name="_Toc68210742"/>
      <w:bookmarkStart w:id="45" w:name="_Toc68210743"/>
      <w:bookmarkStart w:id="46" w:name="_Toc68210744"/>
      <w:bookmarkStart w:id="47" w:name="_Toc83916037"/>
      <w:bookmarkStart w:id="48" w:name="_Toc83928790"/>
      <w:bookmarkStart w:id="49" w:name="_Toc83928937"/>
      <w:bookmarkStart w:id="50" w:name="_Toc83931789"/>
      <w:bookmarkStart w:id="51" w:name="_Toc68210745"/>
      <w:bookmarkStart w:id="52" w:name="_Toc83916038"/>
      <w:bookmarkStart w:id="53" w:name="_Toc83928791"/>
      <w:bookmarkStart w:id="54" w:name="_Toc83928938"/>
      <w:bookmarkStart w:id="55" w:name="_Toc83931790"/>
      <w:bookmarkStart w:id="56" w:name="_Toc83916039"/>
      <w:bookmarkStart w:id="57" w:name="_Toc83928792"/>
      <w:bookmarkStart w:id="58" w:name="_Toc83928939"/>
      <w:bookmarkStart w:id="59" w:name="_Toc83931791"/>
      <w:bookmarkStart w:id="60" w:name="_Toc68210746"/>
      <w:bookmarkStart w:id="61" w:name="_Toc68210747"/>
      <w:bookmarkStart w:id="62" w:name="_Toc83916040"/>
      <w:bookmarkStart w:id="63" w:name="_Toc83928793"/>
      <w:bookmarkStart w:id="64" w:name="_Toc83928940"/>
      <w:bookmarkStart w:id="65" w:name="_Toc83931792"/>
      <w:bookmarkStart w:id="66" w:name="_Toc83916041"/>
      <w:bookmarkStart w:id="67" w:name="_Toc83928794"/>
      <w:bookmarkStart w:id="68" w:name="_Toc83928941"/>
      <w:bookmarkStart w:id="69" w:name="_Toc83931793"/>
      <w:bookmarkStart w:id="70" w:name="_Toc68210749"/>
      <w:bookmarkStart w:id="71" w:name="_Toc83916042"/>
      <w:bookmarkStart w:id="72" w:name="_Toc83928795"/>
      <w:bookmarkStart w:id="73" w:name="_Toc83928942"/>
      <w:bookmarkStart w:id="74" w:name="_Toc83931794"/>
      <w:bookmarkStart w:id="75" w:name="_Toc90951143"/>
      <w:bookmarkStart w:id="76" w:name="_Toc90951144"/>
      <w:bookmarkStart w:id="77" w:name="_Toc90951145"/>
      <w:bookmarkStart w:id="78" w:name="_Toc90951146"/>
      <w:bookmarkStart w:id="79" w:name="_Toc90951147"/>
      <w:bookmarkStart w:id="80" w:name="_Toc90951148"/>
      <w:bookmarkStart w:id="81" w:name="_Toc90951149"/>
      <w:bookmarkStart w:id="82" w:name="_Toc90951150"/>
      <w:bookmarkStart w:id="83" w:name="_Toc90951151"/>
      <w:bookmarkStart w:id="84" w:name="_Toc90951152"/>
      <w:bookmarkStart w:id="85" w:name="_Toc90951153"/>
      <w:bookmarkStart w:id="86" w:name="_Toc90951154"/>
      <w:bookmarkStart w:id="87" w:name="_Toc94976280"/>
      <w:bookmarkStart w:id="88" w:name="_Toc94987569"/>
      <w:bookmarkStart w:id="89" w:name="_Toc94987603"/>
      <w:bookmarkStart w:id="90" w:name="_Toc95123131"/>
      <w:bookmarkStart w:id="91" w:name="_Ref86350621"/>
      <w:bookmarkStart w:id="92" w:name="_Ref8608612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В случае, если после Даты заключения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Договора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будет принят какой-либо новый Санкционный Акт или будут внесены изменения в какой-либо действующий Санкционный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Новые Санкции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»), и такие Новые Санкции:</w:t>
      </w:r>
      <w:bookmarkEnd w:id="91"/>
    </w:p>
    <w:p w14:paraId="2934499D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3" w:name="_Ref86350629"/>
      <w:r w:rsidRPr="00A31C67">
        <w:rPr>
          <w:rFonts w:ascii="Times New Roman" w:hAnsi="Times New Roman" w:cs="Times New Roman"/>
          <w:sz w:val="28"/>
          <w:szCs w:val="28"/>
          <w:lang w:val="ru-RU"/>
        </w:rPr>
        <w:t>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Договору; и (или)</w:t>
      </w:r>
      <w:bookmarkEnd w:id="93"/>
    </w:p>
    <w:p w14:paraId="55F8DA42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4" w:name="_Ref86350599"/>
      <w:r w:rsidRPr="00A31C67">
        <w:rPr>
          <w:rFonts w:ascii="Times New Roman" w:hAnsi="Times New Roman" w:cs="Times New Roman"/>
          <w:sz w:val="28"/>
          <w:szCs w:val="28"/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</w:t>
      </w:r>
      <w:bookmarkStart w:id="95" w:name="_Ref89630139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прямым и/или косвенным у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быткам для Стороны (по их разумному заключению); и (или)</w:t>
      </w:r>
      <w:bookmarkEnd w:id="95"/>
    </w:p>
    <w:p w14:paraId="46DA0818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6" w:name="_Ref89358638"/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либо могут повлечь нарушение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либо остановку поставок </w:t>
      </w:r>
      <w:r>
        <w:rPr>
          <w:rFonts w:ascii="Times New Roman" w:hAnsi="Times New Roman" w:cs="Times New Roman"/>
          <w:sz w:val="28"/>
          <w:szCs w:val="28"/>
          <w:lang w:val="ru-RU"/>
        </w:rPr>
        <w:t>продукции/оказания услуг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5754CB2" w14:textId="77777777" w:rsidR="00663603" w:rsidRPr="00A31C67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повлекут нарушения обязательств (ковенантов) какой-либо из Сторон, содержащихся в существенных кредитных договорах какой-либо из </w:t>
      </w:r>
      <w:proofErr w:type="gramStart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Сторон, </w:t>
      </w:r>
      <w:bookmarkEnd w:id="94"/>
      <w:bookmarkEnd w:id="96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соблюдение</w:t>
      </w:r>
      <w:proofErr w:type="gramEnd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которых невозможно или существенно затруднено Новыми Санкциями; и (или)</w:t>
      </w:r>
    </w:p>
    <w:p w14:paraId="700C298B" w14:textId="77777777" w:rsidR="00663603" w:rsidRDefault="00663603" w:rsidP="00A33AD5">
      <w:pPr>
        <w:pStyle w:val="FFWLevel3"/>
        <w:tabs>
          <w:tab w:val="num" w:pos="0"/>
          <w:tab w:val="left" w:pos="709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7" w:name="_Ref90930116"/>
      <w:r w:rsidRPr="00A31C67">
        <w:rPr>
          <w:rFonts w:ascii="Times New Roman" w:hAnsi="Times New Roman" w:cs="Times New Roman"/>
          <w:sz w:val="28"/>
          <w:szCs w:val="28"/>
          <w:lang w:val="ru-RU"/>
        </w:rPr>
        <w:t>повлекли понижение кредитного рейтинга такой Стороны или существует вероятность такого понижения, подтвержденная в письменной форме соответствующим рейтинговым агентством,</w:t>
      </w:r>
      <w:bookmarkEnd w:id="97"/>
    </w:p>
    <w:p w14:paraId="1DA2B462" w14:textId="77777777" w:rsidR="00663603" w:rsidRPr="00A31C67" w:rsidRDefault="00663603" w:rsidP="00A33AD5">
      <w:pPr>
        <w:pStyle w:val="FFWLevel3"/>
        <w:numPr>
          <w:ilvl w:val="0"/>
          <w:numId w:val="0"/>
        </w:numPr>
        <w:tabs>
          <w:tab w:val="num" w:pos="0"/>
          <w:tab w:val="left" w:pos="709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Del="002A1B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(вместе – 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Последствия Новых Санкций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»),</w:t>
      </w:r>
    </w:p>
    <w:p w14:paraId="05EEC2E3" w14:textId="77777777" w:rsidR="00663603" w:rsidRPr="00A31C67" w:rsidRDefault="00663603" w:rsidP="00A33AD5">
      <w:pPr>
        <w:pStyle w:val="FFWLevel2"/>
        <w:numPr>
          <w:ilvl w:val="0"/>
          <w:numId w:val="0"/>
        </w:numPr>
        <w:tabs>
          <w:tab w:val="num" w:pos="0"/>
          <w:tab w:val="left" w:pos="709"/>
        </w:tabs>
        <w:snapToGrid w:val="0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1C67">
        <w:rPr>
          <w:rFonts w:ascii="Times New Roman" w:hAnsi="Times New Roman" w:cs="Times New Roman"/>
          <w:sz w:val="28"/>
          <w:szCs w:val="28"/>
          <w:lang w:val="ru-RU"/>
        </w:rPr>
        <w:t>такая Сторона обязуется незамедлительно письменно уведомить об этом другую Сторону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течение _______ дней</w:t>
      </w:r>
      <w:r w:rsidRPr="005E5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E5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момента принятия Новых санкций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,</w:t>
      </w:r>
      <w:bookmarkStart w:id="98" w:name="_Ref88086463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(каждое уведомление, предусмотренное в настоящей статье, далее именуется 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Уведомление о Санкциях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</w:t>
      </w:r>
      <w:bookmarkEnd w:id="92"/>
      <w:bookmarkEnd w:id="98"/>
      <w:r w:rsidRPr="00A31C6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официально подтверждающих документов и о влиянии этих санкций на него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3B7232E" w14:textId="77777777" w:rsidR="00663603" w:rsidRPr="00A31C67" w:rsidRDefault="00663603" w:rsidP="00A33AD5">
      <w:pPr>
        <w:pStyle w:val="FFWLevel2"/>
        <w:numPr>
          <w:ilvl w:val="1"/>
          <w:numId w:val="34"/>
        </w:numPr>
        <w:tabs>
          <w:tab w:val="left" w:pos="709"/>
        </w:tabs>
        <w:snapToGrid w:val="0"/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99" w:name="_Ref89272561"/>
      <w:bookmarkStart w:id="100" w:name="_Ref95141192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дней со дня представления Уведомления о Санкциях, Стороны проведут встречу(и)</w:t>
      </w:r>
      <w:r>
        <w:rPr>
          <w:rFonts w:ascii="Times New Roman" w:hAnsi="Times New Roman" w:cs="Times New Roman"/>
          <w:sz w:val="28"/>
          <w:szCs w:val="28"/>
          <w:lang w:val="ru-RU"/>
        </w:rPr>
        <w:t>/переговоры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</w:t>
      </w:r>
      <w:bookmarkEnd w:id="99"/>
      <w:r w:rsidRPr="00A31C67">
        <w:rPr>
          <w:rFonts w:ascii="Times New Roman" w:hAnsi="Times New Roman" w:cs="Times New Roman"/>
          <w:sz w:val="28"/>
          <w:szCs w:val="28"/>
          <w:lang w:val="ru-RU"/>
        </w:rPr>
        <w:t>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Добросовестные переговоры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»).</w:t>
      </w:r>
      <w:bookmarkEnd w:id="100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3CD75B4" w14:textId="77777777" w:rsidR="00663603" w:rsidRPr="00A31C67" w:rsidRDefault="00663603" w:rsidP="00A33AD5">
      <w:pPr>
        <w:pStyle w:val="FFWLevel2"/>
        <w:numPr>
          <w:ilvl w:val="1"/>
          <w:numId w:val="34"/>
        </w:numPr>
        <w:tabs>
          <w:tab w:val="left" w:pos="709"/>
        </w:tabs>
        <w:snapToGrid w:val="0"/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101" w:name="_Ref89272583"/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При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</w:r>
      <w:bookmarkEnd w:id="101"/>
    </w:p>
    <w:p w14:paraId="4C2933A3" w14:textId="77777777" w:rsidR="00663603" w:rsidRPr="00A31C67" w:rsidRDefault="00663603" w:rsidP="00A33AD5">
      <w:pPr>
        <w:pStyle w:val="FFWLevel2"/>
        <w:numPr>
          <w:ilvl w:val="1"/>
          <w:numId w:val="34"/>
        </w:numPr>
        <w:tabs>
          <w:tab w:val="left" w:pos="709"/>
        </w:tabs>
        <w:snapToGrid w:val="0"/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bookmarkStart w:id="102" w:name="_Ref97171742"/>
      <w:bookmarkStart w:id="103" w:name="_Ref97045815"/>
      <w:r w:rsidRPr="00A31C67">
        <w:rPr>
          <w:rFonts w:ascii="Times New Roman" w:hAnsi="Times New Roman" w:cs="Times New Roman"/>
          <w:sz w:val="28"/>
          <w:szCs w:val="28"/>
          <w:lang w:val="ru-RU"/>
        </w:rPr>
        <w:t>При недостижении Сторонами согласия по истечении [</w:t>
      </w:r>
      <w:r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]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Запрещенная Сторона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>») уведомление о недостижении согласия («</w:t>
      </w:r>
      <w:r w:rsidRPr="00A31C67">
        <w:rPr>
          <w:rFonts w:ascii="Times New Roman" w:hAnsi="Times New Roman" w:cs="Times New Roman"/>
          <w:b/>
          <w:sz w:val="28"/>
          <w:szCs w:val="28"/>
          <w:lang w:val="ru-RU"/>
        </w:rPr>
        <w:t>Уведомление о недостижении согласия</w:t>
      </w:r>
      <w:r w:rsidRPr="00A31C67">
        <w:rPr>
          <w:rFonts w:ascii="Times New Roman" w:hAnsi="Times New Roman" w:cs="Times New Roman"/>
          <w:sz w:val="28"/>
          <w:szCs w:val="28"/>
          <w:lang w:val="ru-RU"/>
        </w:rPr>
        <w:t xml:space="preserve">»). 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направления такого Уведомления о </w:t>
      </w:r>
      <w:proofErr w:type="gramStart"/>
      <w:r w:rsidRPr="00FA295D">
        <w:rPr>
          <w:rFonts w:ascii="Times New Roman" w:hAnsi="Times New Roman" w:cs="Times New Roman"/>
          <w:sz w:val="28"/>
          <w:szCs w:val="28"/>
          <w:lang w:val="ru-RU"/>
        </w:rPr>
        <w:t>не достижении</w:t>
      </w:r>
      <w:proofErr w:type="gramEnd"/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согласия, Сторона вправе расторгнуть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Договор в одностороннем порядке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и требовать возмещения понесенных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прямых и/или косвенных</w:t>
      </w:r>
      <w:r w:rsidRPr="00FA295D">
        <w:rPr>
          <w:rFonts w:ascii="Times New Roman" w:hAnsi="Times New Roman" w:cs="Times New Roman"/>
          <w:sz w:val="28"/>
          <w:szCs w:val="28"/>
          <w:lang w:val="ru-RU"/>
        </w:rPr>
        <w:t xml:space="preserve"> убытков.</w:t>
      </w:r>
      <w:bookmarkEnd w:id="102"/>
    </w:p>
    <w:bookmarkEnd w:id="103"/>
    <w:p w14:paraId="63AEC55C" w14:textId="77777777" w:rsidR="00663603" w:rsidRPr="00A31C67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1.7. </w:t>
      </w:r>
      <w:r w:rsidRPr="00A31C67">
        <w:rPr>
          <w:rFonts w:ascii="Times New Roman" w:hAnsi="Times New Roman"/>
          <w:szCs w:val="28"/>
        </w:rPr>
        <w:t>Без ограничения вышеприведенных положений, Стороны соглашаются, что в случае, если осуществление любых платежей по настоящему Договору в долларах США</w:t>
      </w:r>
      <w:r>
        <w:rPr>
          <w:rFonts w:ascii="Times New Roman" w:hAnsi="Times New Roman"/>
          <w:szCs w:val="28"/>
        </w:rPr>
        <w:t>, либо в _(</w:t>
      </w:r>
      <w:r w:rsidRPr="00925597">
        <w:rPr>
          <w:rFonts w:ascii="Times New Roman" w:hAnsi="Times New Roman"/>
          <w:i/>
          <w:iCs/>
          <w:szCs w:val="28"/>
        </w:rPr>
        <w:t>указать валюту</w:t>
      </w:r>
      <w:r>
        <w:rPr>
          <w:rFonts w:ascii="Times New Roman" w:hAnsi="Times New Roman"/>
          <w:szCs w:val="28"/>
        </w:rPr>
        <w:t>)</w:t>
      </w:r>
      <w:r w:rsidRPr="00A31C67">
        <w:rPr>
          <w:rFonts w:ascii="Times New Roman" w:hAnsi="Times New Roman"/>
          <w:szCs w:val="28"/>
        </w:rPr>
        <w:t xml:space="preserve"> становится для Покупателя незаконным, невозможным или, по взаимному согласованию Сторон, иным образом нецелесообразным ввиду Новых Санкций, положения статьи </w:t>
      </w:r>
      <w:r>
        <w:rPr>
          <w:rFonts w:ascii="Times New Roman" w:hAnsi="Times New Roman"/>
          <w:szCs w:val="28"/>
        </w:rPr>
        <w:t>1.8.</w:t>
      </w:r>
      <w:r w:rsidRPr="00A31C67">
        <w:rPr>
          <w:rFonts w:ascii="Times New Roman" w:hAnsi="Times New Roman"/>
          <w:szCs w:val="28"/>
        </w:rPr>
        <w:t xml:space="preserve"> подлежат применению в приоритетном порядке при условии, что по разумному мнению Сторон совершение платежа в альтернативной валюте позволяет Сторонам избежать Последствий Новых Санкций, и в таком случае, положения </w:t>
      </w:r>
      <w:r>
        <w:rPr>
          <w:rFonts w:ascii="Times New Roman" w:hAnsi="Times New Roman"/>
          <w:szCs w:val="28"/>
        </w:rPr>
        <w:t xml:space="preserve">пунктов 1.5 и 1.6. </w:t>
      </w:r>
      <w:r w:rsidRPr="00A31C67">
        <w:rPr>
          <w:rFonts w:ascii="Times New Roman" w:hAnsi="Times New Roman"/>
          <w:szCs w:val="28"/>
        </w:rPr>
        <w:t xml:space="preserve">не подлежат применению. </w:t>
      </w:r>
    </w:p>
    <w:p w14:paraId="42D64FC2" w14:textId="77777777" w:rsidR="00663603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bookmarkStart w:id="104" w:name="_Ref89891254"/>
      <w:bookmarkStart w:id="105" w:name="_Ref93605929"/>
      <w:bookmarkStart w:id="106" w:name="_Ref94944432"/>
      <w:r>
        <w:rPr>
          <w:rFonts w:ascii="Times New Roman" w:hAnsi="Times New Roman"/>
          <w:szCs w:val="28"/>
        </w:rPr>
        <w:t>1.8. Стороны</w:t>
      </w:r>
      <w:r w:rsidRPr="00A31C67">
        <w:rPr>
          <w:rFonts w:ascii="Times New Roman" w:hAnsi="Times New Roman"/>
          <w:szCs w:val="28"/>
        </w:rPr>
        <w:t xml:space="preserve"> настоящим подтверждают и соглашаются с тем, что, принимая во внимание неопределенность в международной банковской системе, если в любой момент осуществление любых платежей по настоящему Договору</w:t>
      </w:r>
      <w:r>
        <w:rPr>
          <w:rFonts w:ascii="Times New Roman" w:hAnsi="Times New Roman"/>
          <w:szCs w:val="28"/>
        </w:rPr>
        <w:t xml:space="preserve"> в долларах США, либо в (</w:t>
      </w:r>
      <w:r w:rsidRPr="00925597">
        <w:rPr>
          <w:rFonts w:ascii="Times New Roman" w:hAnsi="Times New Roman"/>
          <w:i/>
          <w:iCs/>
          <w:szCs w:val="28"/>
        </w:rPr>
        <w:t>указать валюту</w:t>
      </w:r>
      <w:r>
        <w:rPr>
          <w:rFonts w:ascii="Times New Roman" w:hAnsi="Times New Roman"/>
          <w:szCs w:val="28"/>
        </w:rPr>
        <w:t xml:space="preserve">) становится для Контрагента </w:t>
      </w:r>
      <w:r w:rsidRPr="00A31C67">
        <w:rPr>
          <w:rFonts w:ascii="Times New Roman" w:hAnsi="Times New Roman"/>
          <w:szCs w:val="28"/>
        </w:rPr>
        <w:t>незаконным, невозможным или, по взаимному согласованию Сторон, иным образом нецелесообразным, Покупатель обязуется уведомить Продавца об этом в письменной форме, и Стороны совместно согласовывают в письменной форме альтернативную валюту, в которой будет произведен такой платеж (</w:t>
      </w:r>
      <w:r w:rsidRPr="00985514">
        <w:rPr>
          <w:rFonts w:ascii="Times New Roman" w:hAnsi="Times New Roman"/>
          <w:i/>
          <w:szCs w:val="28"/>
        </w:rPr>
        <w:t>указать валюту</w:t>
      </w:r>
      <w:r>
        <w:rPr>
          <w:rFonts w:ascii="Times New Roman" w:hAnsi="Times New Roman"/>
          <w:szCs w:val="28"/>
        </w:rPr>
        <w:t xml:space="preserve">, </w:t>
      </w:r>
      <w:r w:rsidRPr="00A31C67">
        <w:rPr>
          <w:rFonts w:ascii="Times New Roman" w:hAnsi="Times New Roman"/>
          <w:szCs w:val="28"/>
        </w:rPr>
        <w:t>согласуемую Сторонами) («</w:t>
      </w:r>
      <w:r w:rsidRPr="00A31C67">
        <w:rPr>
          <w:rFonts w:ascii="Times New Roman" w:hAnsi="Times New Roman"/>
          <w:b/>
          <w:szCs w:val="28"/>
        </w:rPr>
        <w:t>Альтернативная валюта</w:t>
      </w:r>
      <w:r w:rsidRPr="00A31C67">
        <w:rPr>
          <w:rFonts w:ascii="Times New Roman" w:hAnsi="Times New Roman"/>
          <w:szCs w:val="28"/>
        </w:rPr>
        <w:t xml:space="preserve">»), и реквизиты банковского счета Стороны-получателя такого платежа, </w:t>
      </w:r>
      <w:bookmarkEnd w:id="104"/>
      <w:r w:rsidRPr="00A31C67">
        <w:rPr>
          <w:rFonts w:ascii="Times New Roman" w:hAnsi="Times New Roman"/>
          <w:szCs w:val="28"/>
        </w:rPr>
        <w:t>Стороны обязуются оказать друг другу все необходимое и разумное содействие для успешного проведения платежа в согласованной валюте.</w:t>
      </w:r>
      <w:bookmarkEnd w:id="105"/>
      <w:bookmarkEnd w:id="106"/>
      <w:r w:rsidRPr="00A31C67">
        <w:rPr>
          <w:rFonts w:ascii="Times New Roman" w:hAnsi="Times New Roman"/>
          <w:szCs w:val="28"/>
        </w:rPr>
        <w:t xml:space="preserve"> </w:t>
      </w:r>
    </w:p>
    <w:p w14:paraId="32BEB08D" w14:textId="77777777" w:rsidR="00663603" w:rsidRDefault="00663603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1.9. </w:t>
      </w:r>
      <w:r w:rsidRPr="00596E85">
        <w:rPr>
          <w:rFonts w:ascii="Times New Roman" w:hAnsi="Times New Roman"/>
          <w:szCs w:val="28"/>
        </w:rPr>
        <w:t xml:space="preserve">Если иное не указано в настоящем Договоре, если какие-либо суммы, содержащиеся в настоящем Договоре, по которым должны производиться платежи или расчёты, указаны, рассчитаны или определены (в том числе в случае применения </w:t>
      </w:r>
      <w:r>
        <w:rPr>
          <w:rFonts w:ascii="Times New Roman" w:hAnsi="Times New Roman"/>
          <w:szCs w:val="28"/>
        </w:rPr>
        <w:t>пункта 1.8.</w:t>
      </w:r>
      <w:r w:rsidRPr="00596E85">
        <w:rPr>
          <w:rFonts w:ascii="Times New Roman" w:hAnsi="Times New Roman"/>
          <w:szCs w:val="28"/>
        </w:rPr>
        <w:t xml:space="preserve"> в тенге, в рублях или в иной валюте, то Стороны соглашаются,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</w:t>
      </w:r>
      <w:r>
        <w:rPr>
          <w:rFonts w:ascii="Times New Roman" w:hAnsi="Times New Roman"/>
          <w:szCs w:val="28"/>
        </w:rPr>
        <w:t xml:space="preserve"> на дату соответствующего платежа или расчёта (даты, к которой привязан платеж или расчёт)</w:t>
      </w:r>
      <w:r w:rsidRPr="00596E85">
        <w:rPr>
          <w:rFonts w:ascii="Times New Roman" w:hAnsi="Times New Roman"/>
          <w:szCs w:val="28"/>
        </w:rPr>
        <w:t xml:space="preserve"> или, если Национальный Банк Республики Казахстан не публикует информацию о курсах соответствующих валют на своем интернет сайте (www.nationalbank.kz), по курсу</w:t>
      </w:r>
      <w:r>
        <w:rPr>
          <w:rFonts w:ascii="Times New Roman" w:hAnsi="Times New Roman"/>
          <w:szCs w:val="28"/>
        </w:rPr>
        <w:t xml:space="preserve"> </w:t>
      </w:r>
      <w:r w:rsidRPr="00596E8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___________ (</w:t>
      </w:r>
      <w:r w:rsidRPr="00985514">
        <w:rPr>
          <w:rFonts w:ascii="Times New Roman" w:hAnsi="Times New Roman"/>
          <w:i/>
          <w:szCs w:val="28"/>
        </w:rPr>
        <w:t>указать альтернативный национальный банк другой страны</w:t>
      </w:r>
      <w:r>
        <w:rPr>
          <w:rFonts w:ascii="Times New Roman" w:hAnsi="Times New Roman"/>
          <w:szCs w:val="28"/>
        </w:rPr>
        <w:t>)</w:t>
      </w:r>
      <w:r w:rsidRPr="00596E85">
        <w:rPr>
          <w:rFonts w:ascii="Times New Roman" w:hAnsi="Times New Roman"/>
          <w:szCs w:val="28"/>
        </w:rPr>
        <w:t>, на дату соответствующего платежа или расчёта (даты, к которой привязан платеж или расчёт).</w:t>
      </w:r>
    </w:p>
    <w:p w14:paraId="268BBA28" w14:textId="77777777" w:rsidR="00F12169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6CBA6AD3" w14:textId="77777777" w:rsidR="00F12169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2962FDC3" w14:textId="77777777" w:rsidR="00F12169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0D07C61F" w14:textId="77777777" w:rsidR="00F12169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3694E969" w14:textId="77777777" w:rsidR="00F12169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5235C327" w14:textId="77777777" w:rsidR="00F12169" w:rsidRPr="00A31C67" w:rsidRDefault="00F12169" w:rsidP="00A33AD5">
      <w:pPr>
        <w:tabs>
          <w:tab w:val="num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</w:p>
    <w:p w14:paraId="02DF584E" w14:textId="5887DA5A" w:rsidR="00663603" w:rsidRPr="00663603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</w:p>
    <w:p w14:paraId="4D27C451" w14:textId="20DEDBD7" w:rsidR="0008169E" w:rsidRPr="00CB448C" w:rsidRDefault="00663603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  <w:r w:rsidRPr="00663603">
        <w:rPr>
          <w:b/>
          <w:sz w:val="28"/>
          <w:szCs w:val="28"/>
          <w:lang w:val="ru-RU"/>
        </w:rPr>
        <w:lastRenderedPageBreak/>
        <w:t>1</w:t>
      </w:r>
      <w:r w:rsidR="009944C4">
        <w:rPr>
          <w:b/>
          <w:sz w:val="28"/>
          <w:szCs w:val="28"/>
          <w:lang w:val="ru-RU"/>
        </w:rPr>
        <w:t>4</w:t>
      </w:r>
      <w:r w:rsidRPr="00663603">
        <w:rPr>
          <w:b/>
          <w:sz w:val="28"/>
          <w:szCs w:val="28"/>
          <w:lang w:val="ru-RU"/>
        </w:rPr>
        <w:t>.</w:t>
      </w:r>
      <w:r w:rsidR="0008169E" w:rsidRPr="00CB448C">
        <w:rPr>
          <w:b/>
          <w:sz w:val="28"/>
          <w:szCs w:val="28"/>
          <w:lang w:val="ru-RU"/>
        </w:rPr>
        <w:t xml:space="preserve"> Адреса, реквизиты и подписи Сторон</w:t>
      </w:r>
    </w:p>
    <w:p w14:paraId="09A34234" w14:textId="77777777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</w:p>
    <w:p w14:paraId="572F7225" w14:textId="37924058" w:rsidR="0008169E" w:rsidRPr="00CB448C" w:rsidRDefault="0008169E" w:rsidP="0008169E">
      <w:pPr>
        <w:pStyle w:val="a3"/>
        <w:rPr>
          <w:b/>
          <w:sz w:val="28"/>
          <w:szCs w:val="28"/>
          <w:lang w:val="ru-RU"/>
        </w:rPr>
      </w:pPr>
      <w:r w:rsidRPr="00CB448C">
        <w:rPr>
          <w:b/>
          <w:sz w:val="28"/>
          <w:szCs w:val="28"/>
          <w:lang w:val="ru-RU"/>
        </w:rPr>
        <w:t>АРЕНДОДАТЕЛЬ                                                АРЕНДАТОР</w:t>
      </w:r>
    </w:p>
    <w:p w14:paraId="523AEA8E" w14:textId="77777777" w:rsidR="0008169E" w:rsidRPr="00CB448C" w:rsidRDefault="0008169E" w:rsidP="0008169E">
      <w:pPr>
        <w:pStyle w:val="a3"/>
        <w:rPr>
          <w:sz w:val="28"/>
          <w:szCs w:val="28"/>
          <w:lang w:val="ru-RU"/>
        </w:rPr>
      </w:pPr>
      <w:r w:rsidRPr="00CB448C">
        <w:rPr>
          <w:sz w:val="28"/>
          <w:szCs w:val="28"/>
          <w:lang w:val="ru-RU"/>
        </w:rPr>
        <w:t>_______________________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______________________</w:t>
      </w:r>
    </w:p>
    <w:p w14:paraId="39451FC1" w14:textId="77777777" w:rsidR="0008169E" w:rsidRPr="000B3740" w:rsidRDefault="0008169E" w:rsidP="0008169E">
      <w:pPr>
        <w:pStyle w:val="a3"/>
        <w:rPr>
          <w:szCs w:val="24"/>
          <w:lang w:val="ru-RU"/>
        </w:rPr>
      </w:pPr>
      <w:r w:rsidRPr="00CB448C">
        <w:rPr>
          <w:sz w:val="28"/>
          <w:szCs w:val="28"/>
          <w:lang w:val="ru-RU"/>
        </w:rPr>
        <w:t xml:space="preserve">«___» ___________20___ г. </w:t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</w:r>
      <w:r w:rsidRPr="00CB448C">
        <w:rPr>
          <w:sz w:val="28"/>
          <w:szCs w:val="28"/>
          <w:lang w:val="ru-RU"/>
        </w:rPr>
        <w:tab/>
        <w:t>«___» ___________20___ г.</w:t>
      </w:r>
    </w:p>
    <w:p w14:paraId="53872710" w14:textId="77777777" w:rsidR="00966C43" w:rsidRPr="000B3740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659742FC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E439763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0B5AA0B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0C88DCCC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6EF996A2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4BDEE99D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9D466DB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3554DA9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9418DD6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2D8AEF0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1132AB8C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3BE3316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028E63F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A342B41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9D361E8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601B74CE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F8493C2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1F72D6AB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4E474CB3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7EE8D11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FC860D2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21AA731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185A862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1ACAAE0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27F3F57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834C09A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0D718223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54A7233" w14:textId="77777777" w:rsidR="00767D88" w:rsidRDefault="00767D88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BE0049C" w14:textId="29459E68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Приложение №1 к </w:t>
      </w:r>
      <w:r w:rsidR="006468B6">
        <w:rPr>
          <w:szCs w:val="24"/>
          <w:lang w:val="ru-RU"/>
        </w:rPr>
        <w:t>типовому д</w:t>
      </w:r>
      <w:r w:rsidRPr="000B3740">
        <w:rPr>
          <w:szCs w:val="24"/>
          <w:lang w:val="ru-RU"/>
        </w:rPr>
        <w:t xml:space="preserve">оговору по передаче </w:t>
      </w:r>
    </w:p>
    <w:p w14:paraId="4C1D91D0" w14:textId="77777777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в аренду права предоставления услуг по обслуживанию пассажиров в вагонах-ресторанах, вагонах-барах</w:t>
      </w:r>
    </w:p>
    <w:p w14:paraId="3F7BB29A" w14:textId="77777777" w:rsidR="00C36B47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и купе-буфетах пассажирских поездов </w:t>
      </w:r>
      <w:r w:rsidR="00767D88">
        <w:rPr>
          <w:szCs w:val="24"/>
          <w:lang w:val="ru-RU"/>
        </w:rPr>
        <w:t>АО</w:t>
      </w:r>
      <w:r w:rsidRPr="000B3740">
        <w:rPr>
          <w:szCs w:val="24"/>
          <w:lang w:val="ru-RU"/>
        </w:rPr>
        <w:t xml:space="preserve"> «Пассажирские перевозки»</w:t>
      </w:r>
    </w:p>
    <w:p w14:paraId="256FBACC" w14:textId="4A0F13E9" w:rsidR="0008169E" w:rsidRPr="000B3740" w:rsidRDefault="0008169E" w:rsidP="00767D88">
      <w:pPr>
        <w:pStyle w:val="a3"/>
        <w:spacing w:line="240" w:lineRule="auto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______________ 20___ г. № ________</w:t>
      </w:r>
    </w:p>
    <w:p w14:paraId="4A5DDC9B" w14:textId="77777777" w:rsidR="0008169E" w:rsidRPr="000B3740" w:rsidRDefault="0008169E" w:rsidP="00767D88">
      <w:pPr>
        <w:pStyle w:val="a3"/>
        <w:ind w:left="5103"/>
        <w:rPr>
          <w:sz w:val="28"/>
          <w:szCs w:val="28"/>
          <w:lang w:val="ru-RU"/>
        </w:rPr>
      </w:pPr>
    </w:p>
    <w:p w14:paraId="0DE4FE81" w14:textId="77777777" w:rsidR="0008169E" w:rsidRPr="000B3740" w:rsidRDefault="0008169E" w:rsidP="0008169E">
      <w:pPr>
        <w:pStyle w:val="a3"/>
        <w:rPr>
          <w:sz w:val="28"/>
          <w:szCs w:val="28"/>
          <w:lang w:val="ru-RU"/>
        </w:rPr>
      </w:pPr>
    </w:p>
    <w:p w14:paraId="2504465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0B3740">
        <w:rPr>
          <w:b/>
          <w:sz w:val="28"/>
          <w:szCs w:val="28"/>
          <w:lang w:val="ru-RU"/>
        </w:rPr>
        <w:t>Сведения о маршрутах</w:t>
      </w:r>
    </w:p>
    <w:p w14:paraId="300A9F1E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552"/>
        <w:gridCol w:w="1286"/>
        <w:gridCol w:w="1286"/>
        <w:gridCol w:w="1286"/>
        <w:gridCol w:w="754"/>
        <w:gridCol w:w="830"/>
        <w:gridCol w:w="502"/>
        <w:gridCol w:w="425"/>
        <w:gridCol w:w="425"/>
        <w:gridCol w:w="425"/>
        <w:gridCol w:w="426"/>
      </w:tblGrid>
      <w:tr w:rsidR="0008169E" w:rsidRPr="000B3740" w14:paraId="54271690" w14:textId="77777777" w:rsidTr="00B94AE1">
        <w:trPr>
          <w:trHeight w:val="1164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07E2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lastRenderedPageBreak/>
              <w:t>№ лота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359B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№ поезда и маршрута (курсирование поезда в оба конца)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403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688F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0E4A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D0CA3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Плановое количество рейсов поезда</w:t>
            </w: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EA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Месячная арендная ставка за маршрут (в тенге, с учетом НДС)</w:t>
            </w:r>
          </w:p>
        </w:tc>
      </w:tr>
      <w:tr w:rsidR="0008169E" w:rsidRPr="000B3740" w14:paraId="05D11F47" w14:textId="77777777" w:rsidTr="00B94AE1">
        <w:trPr>
          <w:trHeight w:val="227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851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AC6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002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3D4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BB2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7B0D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310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года</w:t>
            </w:r>
          </w:p>
        </w:tc>
      </w:tr>
      <w:tr w:rsidR="0008169E" w:rsidRPr="000B3740" w14:paraId="74050D39" w14:textId="77777777" w:rsidTr="00B94AE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9EB1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B31D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0599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2EA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B530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589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месяц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DD1B" w14:textId="77777777" w:rsidR="0008169E" w:rsidRPr="000B3740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0B3740">
              <w:rPr>
                <w:b/>
                <w:sz w:val="20"/>
                <w:lang w:val="ru-RU"/>
              </w:rPr>
              <w:t>кол-во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176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EBE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EE74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127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D48" w14:textId="77777777" w:rsidR="0008169E" w:rsidRPr="000B3740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8169E" w:rsidRPr="000B3740" w14:paraId="2074C821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3B2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C299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3E5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EB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D5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88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9CF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6A1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F5B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67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4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78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3115E637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D8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7FC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43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74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4F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6DD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96E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CD5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4FE0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9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87F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776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0B3740" w14:paraId="2E1EED6E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8A2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51B8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C00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650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C3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B0E3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E91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32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1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688A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72E4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8DE" w14:textId="77777777" w:rsidR="0008169E" w:rsidRPr="000B3740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</w:tbl>
    <w:p w14:paraId="738751F3" w14:textId="77777777" w:rsidR="0008169E" w:rsidRPr="000B3740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295FD1F0" w14:textId="77777777" w:rsidR="0008169E" w:rsidRPr="000B3740" w:rsidRDefault="0008169E" w:rsidP="0008169E">
      <w:pPr>
        <w:jc w:val="both"/>
        <w:rPr>
          <w:rFonts w:ascii="Times New Roman" w:hAnsi="Times New Roman"/>
          <w:szCs w:val="28"/>
        </w:rPr>
      </w:pPr>
    </w:p>
    <w:p w14:paraId="5C05A500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44F3C603" w14:textId="77777777" w:rsidTr="00B94AE1">
        <w:tc>
          <w:tcPr>
            <w:tcW w:w="4786" w:type="dxa"/>
          </w:tcPr>
          <w:p w14:paraId="5F97CF68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5DFCC3E3" w14:textId="77777777" w:rsidR="0008169E" w:rsidRPr="000B3740" w:rsidRDefault="0008169E" w:rsidP="00B94AE1">
            <w:pPr>
              <w:pStyle w:val="a8"/>
              <w:jc w:val="both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</w:tr>
      <w:tr w:rsidR="0008169E" w:rsidRPr="000B3740" w14:paraId="0B589358" w14:textId="77777777" w:rsidTr="00B94AE1">
        <w:tc>
          <w:tcPr>
            <w:tcW w:w="4786" w:type="dxa"/>
            <w:hideMark/>
          </w:tcPr>
          <w:p w14:paraId="5700462B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4090BABC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7B887F4E" w14:textId="77777777" w:rsidTr="00B94AE1">
        <w:tc>
          <w:tcPr>
            <w:tcW w:w="4786" w:type="dxa"/>
            <w:hideMark/>
          </w:tcPr>
          <w:p w14:paraId="601950A9" w14:textId="77777777" w:rsidR="0008169E" w:rsidRPr="000B3740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46385E5A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8169E" w:rsidRPr="000B3740" w14:paraId="6C1829A6" w14:textId="77777777" w:rsidTr="00B94AE1">
        <w:tc>
          <w:tcPr>
            <w:tcW w:w="4786" w:type="dxa"/>
          </w:tcPr>
          <w:p w14:paraId="3E88C0A8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1F53C779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7602A416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E5DD7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126FEA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0043677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CAA5F5B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4F18DDA8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7FC4755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4493E6D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38ECBE6E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D524BEA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9373491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25E84929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B4B835C" w14:textId="77777777" w:rsidR="0008169E" w:rsidRPr="000B3740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5002285" w14:textId="5055CFEC" w:rsid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 xml:space="preserve">Приложение №2 к </w:t>
      </w:r>
      <w:r w:rsidR="006468B6">
        <w:rPr>
          <w:szCs w:val="24"/>
          <w:lang w:val="ru-RU"/>
        </w:rPr>
        <w:t xml:space="preserve">типовому </w:t>
      </w:r>
      <w:r w:rsidRPr="000B3740">
        <w:rPr>
          <w:szCs w:val="24"/>
          <w:lang w:val="ru-RU"/>
        </w:rPr>
        <w:t>договору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A232E7">
        <w:rPr>
          <w:szCs w:val="24"/>
          <w:lang w:val="ru-RU"/>
        </w:rPr>
        <w:t xml:space="preserve"> АО </w:t>
      </w:r>
      <w:r w:rsidRPr="000B3740">
        <w:rPr>
          <w:szCs w:val="24"/>
          <w:lang w:val="ru-RU"/>
        </w:rPr>
        <w:t>«Пассажирские перевозки»</w:t>
      </w:r>
    </w:p>
    <w:p w14:paraId="4A85A493" w14:textId="7E3010C4" w:rsidR="0008169E" w:rsidRPr="00A232E7" w:rsidRDefault="0008169E" w:rsidP="00A232E7">
      <w:pPr>
        <w:pStyle w:val="a3"/>
        <w:ind w:left="5103"/>
        <w:rPr>
          <w:szCs w:val="24"/>
          <w:lang w:val="ru-RU"/>
        </w:rPr>
      </w:pPr>
      <w:r w:rsidRPr="000B3740">
        <w:rPr>
          <w:szCs w:val="24"/>
          <w:lang w:val="ru-RU"/>
        </w:rPr>
        <w:t>от «____» _____________ 20__ г. № ______</w:t>
      </w:r>
    </w:p>
    <w:p w14:paraId="040772FF" w14:textId="77777777" w:rsidR="0008169E" w:rsidRPr="000B3740" w:rsidRDefault="0008169E" w:rsidP="00A232E7">
      <w:pPr>
        <w:pStyle w:val="a3"/>
        <w:tabs>
          <w:tab w:val="left" w:pos="6150"/>
        </w:tabs>
        <w:ind w:left="5103"/>
        <w:rPr>
          <w:color w:val="000000"/>
          <w:lang w:val="ru-RU"/>
        </w:rPr>
      </w:pPr>
    </w:p>
    <w:p w14:paraId="2CD36114" w14:textId="77777777" w:rsidR="0008169E" w:rsidRPr="000B3740" w:rsidRDefault="0008169E" w:rsidP="0008169E">
      <w:pPr>
        <w:pStyle w:val="a3"/>
        <w:tabs>
          <w:tab w:val="left" w:pos="6150"/>
        </w:tabs>
        <w:rPr>
          <w:color w:val="000000"/>
          <w:lang w:val="ru-RU"/>
        </w:rPr>
      </w:pPr>
    </w:p>
    <w:p w14:paraId="443FF7D5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Cs w:val="28"/>
        </w:rPr>
      </w:pPr>
      <w:r w:rsidRPr="000B3740">
        <w:rPr>
          <w:rFonts w:ascii="Times New Roman" w:hAnsi="Times New Roman"/>
          <w:b/>
          <w:bCs/>
          <w:color w:val="000000"/>
          <w:szCs w:val="28"/>
        </w:rPr>
        <w:t>Банковская гарантия</w:t>
      </w:r>
    </w:p>
    <w:p w14:paraId="65138FBA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(форма обеспечения исполнения договора)</w:t>
      </w:r>
    </w:p>
    <w:p w14:paraId="3A7DBB3F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04853037" w14:textId="77777777" w:rsidR="0008169E" w:rsidRPr="000B3740" w:rsidRDefault="0008169E" w:rsidP="0008169E">
      <w:pPr>
        <w:ind w:firstLine="400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Наименование банка: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___________________________________________________________</w:t>
      </w:r>
    </w:p>
    <w:p w14:paraId="049756A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lastRenderedPageBreak/>
        <w:t>(наименование и реквизиты банка)</w:t>
      </w:r>
    </w:p>
    <w:p w14:paraId="3CE4A9C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Кому: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</w:t>
      </w:r>
    </w:p>
    <w:p w14:paraId="2B52E27C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0B3740">
        <w:rPr>
          <w:rFonts w:ascii="Times New Roman" w:hAnsi="Times New Roman"/>
          <w:color w:val="000000"/>
          <w:sz w:val="16"/>
          <w:szCs w:val="16"/>
        </w:rPr>
        <w:t>(наименование и реквизиты заказчика)</w:t>
      </w:r>
    </w:p>
    <w:p w14:paraId="25C76DB0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6EC7CD14" w14:textId="77777777" w:rsidR="0008169E" w:rsidRPr="000B3740" w:rsidRDefault="0008169E" w:rsidP="0008169E">
      <w:pPr>
        <w:ind w:firstLine="400"/>
        <w:jc w:val="center"/>
        <w:rPr>
          <w:rFonts w:ascii="Times New Roman" w:hAnsi="Times New Roman"/>
          <w:b/>
          <w:color w:val="000000"/>
          <w:szCs w:val="28"/>
        </w:rPr>
      </w:pPr>
      <w:r w:rsidRPr="000B3740">
        <w:rPr>
          <w:rFonts w:ascii="Times New Roman" w:hAnsi="Times New Roman"/>
          <w:b/>
          <w:color w:val="000000"/>
          <w:szCs w:val="28"/>
        </w:rPr>
        <w:t>Гарантийное обязательство №___________</w:t>
      </w:r>
    </w:p>
    <w:p w14:paraId="021377C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2F84ED1D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8694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14:paraId="3022C1D2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26EE7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                   «__</w:t>
            </w:r>
            <w:proofErr w:type="gramStart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_»_</w:t>
            </w:r>
            <w:proofErr w:type="gramEnd"/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__________ _____ г.</w:t>
            </w:r>
          </w:p>
          <w:p w14:paraId="0115770D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374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9893EA4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</w:t>
      </w:r>
    </w:p>
    <w:p w14:paraId="4134D509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Принимая во внимание, что</w:t>
      </w:r>
      <w:r w:rsidRPr="000B3740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_____________________________________________________,</w:t>
      </w:r>
    </w:p>
    <w:p w14:paraId="22DD85FD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>                                              (наименование Арендатора)</w:t>
      </w:r>
    </w:p>
    <w:p w14:paraId="2769F043" w14:textId="77777777" w:rsidR="0008169E" w:rsidRPr="000B3740" w:rsidRDefault="0008169E" w:rsidP="0008169E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заключив договор по передаче в аренду права предоставления услуг по обслуживанию пассажиров в вагонах-ресторанах, вагонах-барах и купе-буфетов пассажирских поездов №____ от «___»______20___г. (далее - Договор) _____________________________________ и Вами было предусмотрено в Договоре, что Арендатор внесет обеспечение его исполнения в виде банковской гарантии на общую сумму _______________ тенге, настоящим </w:t>
      </w:r>
      <w:r w:rsidRPr="000B3740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</w:t>
      </w:r>
    </w:p>
    <w:p w14:paraId="2632FA68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2"/>
          <w:szCs w:val="22"/>
        </w:rPr>
        <w:t xml:space="preserve">   </w:t>
      </w:r>
      <w:r w:rsidRPr="000B3740">
        <w:rPr>
          <w:rFonts w:ascii="Times New Roman" w:hAnsi="Times New Roman"/>
          <w:color w:val="000000"/>
          <w:sz w:val="16"/>
          <w:szCs w:val="16"/>
        </w:rPr>
        <w:t xml:space="preserve">     </w:t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</w:r>
      <w:r w:rsidRPr="000B3740">
        <w:rPr>
          <w:rFonts w:ascii="Times New Roman" w:hAnsi="Times New Roman"/>
          <w:color w:val="000000"/>
          <w:sz w:val="16"/>
          <w:szCs w:val="16"/>
        </w:rPr>
        <w:tab/>
        <w:t>(наименование банка)</w:t>
      </w:r>
    </w:p>
    <w:p w14:paraId="0CBD26E0" w14:textId="77777777" w:rsidR="0008169E" w:rsidRPr="000B3740" w:rsidRDefault="0008169E" w:rsidP="0008169E">
      <w:pPr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</w:t>
      </w:r>
      <w:proofErr w:type="gramStart"/>
      <w:r w:rsidRPr="000B374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0B3740">
        <w:rPr>
          <w:rFonts w:ascii="Times New Roman" w:hAnsi="Times New Roman"/>
          <w:color w:val="000000"/>
          <w:sz w:val="24"/>
          <w:szCs w:val="24"/>
        </w:rPr>
        <w:t>сумма в цифрах и прописью) по получении Вашего письменного требования на оплату, а также письменного подтверждения того, что Арендатор не исполнил или исполнил ненадлежащим образом свои обязательства по Договору.</w:t>
      </w:r>
    </w:p>
    <w:p w14:paraId="4F89109A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Данное гарантийное обязательство вступает в силу с момента его подписания и действует до момента полного исполнения Арендатором своих обязательств по Договору.</w:t>
      </w:r>
    </w:p>
    <w:p w14:paraId="584ECABF" w14:textId="322AFD46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 xml:space="preserve"> Все права и обязанности, возникающие в связи </w:t>
      </w:r>
      <w:proofErr w:type="gramStart"/>
      <w:r w:rsidRPr="000B3740">
        <w:rPr>
          <w:rFonts w:ascii="Times New Roman" w:hAnsi="Times New Roman"/>
          <w:color w:val="000000"/>
          <w:sz w:val="24"/>
          <w:szCs w:val="24"/>
        </w:rPr>
        <w:t xml:space="preserve">с  </w:t>
      </w:r>
      <w:r w:rsidR="004A7DB9" w:rsidRPr="000B3740">
        <w:rPr>
          <w:rFonts w:ascii="Times New Roman" w:hAnsi="Times New Roman"/>
          <w:color w:val="000000"/>
          <w:sz w:val="24"/>
          <w:szCs w:val="24"/>
        </w:rPr>
        <w:t>общим</w:t>
      </w:r>
      <w:proofErr w:type="gramEnd"/>
      <w:r w:rsidRPr="000B3740">
        <w:rPr>
          <w:rFonts w:ascii="Times New Roman" w:hAnsi="Times New Roman"/>
          <w:color w:val="000000"/>
          <w:sz w:val="24"/>
          <w:szCs w:val="24"/>
        </w:rPr>
        <w:t xml:space="preserve"> гарантийным обязательством, регулируются действующим законодательством Республики Казахстан.</w:t>
      </w:r>
    </w:p>
    <w:p w14:paraId="61C4E351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0B3740" w14:paraId="574AA9A1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83C6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>Подпись и печать гарантов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2B9B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Дата и адрес</w:t>
            </w:r>
          </w:p>
        </w:tc>
      </w:tr>
      <w:tr w:rsidR="0008169E" w:rsidRPr="000B3740" w14:paraId="340EA198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7AE6" w14:textId="77777777" w:rsidR="0008169E" w:rsidRPr="000B3740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BB99" w14:textId="77777777" w:rsidR="0008169E" w:rsidRPr="000B3740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05A02DC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  <w:r w:rsidRPr="000B3740">
        <w:rPr>
          <w:rFonts w:ascii="Times New Roman" w:hAnsi="Times New Roman"/>
          <w:color w:val="000000"/>
          <w:sz w:val="24"/>
          <w:szCs w:val="24"/>
        </w:rPr>
        <w:t> </w:t>
      </w:r>
      <w:r w:rsidRPr="000B3740">
        <w:rPr>
          <w:rFonts w:ascii="Times New Roman" w:hAnsi="Times New Roman"/>
          <w:i/>
          <w:color w:val="000000"/>
          <w:sz w:val="22"/>
          <w:szCs w:val="22"/>
        </w:rPr>
        <w:t> (В лице первого руководителя банка (филиала банка) или его заместителя и главного бухгалтера банка</w:t>
      </w:r>
    </w:p>
    <w:p w14:paraId="082C8612" w14:textId="77777777" w:rsidR="0008169E" w:rsidRPr="000B3740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</w:p>
    <w:p w14:paraId="2F201358" w14:textId="77777777" w:rsidR="0008169E" w:rsidRPr="000B3740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0B3740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0B3740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0B3740" w14:paraId="630DEDDA" w14:textId="77777777" w:rsidTr="00B94AE1">
        <w:tc>
          <w:tcPr>
            <w:tcW w:w="4786" w:type="dxa"/>
            <w:hideMark/>
          </w:tcPr>
          <w:p w14:paraId="7C92D049" w14:textId="77777777" w:rsidR="0008169E" w:rsidRPr="000B3740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0B374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274D7F00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0B3740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B3740" w14:paraId="18917B40" w14:textId="77777777" w:rsidTr="00B94AE1">
        <w:tc>
          <w:tcPr>
            <w:tcW w:w="4786" w:type="dxa"/>
            <w:hideMark/>
          </w:tcPr>
          <w:p w14:paraId="286AAFA5" w14:textId="77777777" w:rsidR="0008169E" w:rsidRPr="000B3740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0B3740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0B374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1FE1128D" w14:textId="77777777" w:rsidR="0008169E" w:rsidRPr="000B374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0B3740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0B3740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14:paraId="059FE638" w14:textId="77777777" w:rsidR="00CC0A01" w:rsidRDefault="00CC0A01"/>
    <w:sectPr w:rsidR="00CC0A01" w:rsidSect="00E214D5">
      <w:foot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DD762" w14:textId="77777777" w:rsidR="00D26984" w:rsidRPr="000B3740" w:rsidRDefault="00D26984">
      <w:r w:rsidRPr="000B3740">
        <w:separator/>
      </w:r>
    </w:p>
  </w:endnote>
  <w:endnote w:type="continuationSeparator" w:id="0">
    <w:p w14:paraId="5A58E902" w14:textId="77777777" w:rsidR="00D26984" w:rsidRPr="000B3740" w:rsidRDefault="00D26984">
      <w:r w:rsidRPr="000B374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A6C3" w14:textId="77777777" w:rsidR="00852304" w:rsidRPr="000B3740" w:rsidRDefault="00852304">
    <w:pPr>
      <w:pStyle w:val="a5"/>
      <w:jc w:val="right"/>
      <w:rPr>
        <w:sz w:val="24"/>
        <w:szCs w:val="24"/>
        <w:lang w:val="ru-RU"/>
      </w:rPr>
    </w:pPr>
  </w:p>
  <w:p w14:paraId="3D1C4A5A" w14:textId="77777777" w:rsidR="00852304" w:rsidRPr="000B3740" w:rsidRDefault="00852304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86BEF" w14:textId="77777777" w:rsidR="00D26984" w:rsidRPr="000B3740" w:rsidRDefault="00D26984">
      <w:r w:rsidRPr="000B3740">
        <w:separator/>
      </w:r>
    </w:p>
  </w:footnote>
  <w:footnote w:type="continuationSeparator" w:id="0">
    <w:p w14:paraId="152F7C25" w14:textId="77777777" w:rsidR="00D26984" w:rsidRPr="000B3740" w:rsidRDefault="00D26984">
      <w:r w:rsidRPr="000B374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6A3"/>
    <w:multiLevelType w:val="multilevel"/>
    <w:tmpl w:val="29C498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C4B537C"/>
    <w:multiLevelType w:val="multilevel"/>
    <w:tmpl w:val="E348F9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48511C"/>
    <w:multiLevelType w:val="multilevel"/>
    <w:tmpl w:val="A532208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4815687"/>
    <w:multiLevelType w:val="hybridMultilevel"/>
    <w:tmpl w:val="25A0C4CC"/>
    <w:lvl w:ilvl="0" w:tplc="4A620C90">
      <w:start w:val="1"/>
      <w:numFmt w:val="decimal"/>
      <w:lvlText w:val="5.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57428B9"/>
    <w:multiLevelType w:val="hybridMultilevel"/>
    <w:tmpl w:val="12EE8B7A"/>
    <w:lvl w:ilvl="0" w:tplc="4C1A07A8">
      <w:start w:val="5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 w15:restartNumberingAfterBreak="0">
    <w:nsid w:val="16667366"/>
    <w:multiLevelType w:val="multilevel"/>
    <w:tmpl w:val="A8B0D9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8CB60BE"/>
    <w:multiLevelType w:val="multilevel"/>
    <w:tmpl w:val="61EAD6A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804C8F"/>
    <w:multiLevelType w:val="multilevel"/>
    <w:tmpl w:val="9208A3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BF4190B"/>
    <w:multiLevelType w:val="multilevel"/>
    <w:tmpl w:val="7922A49A"/>
    <w:lvl w:ilvl="0">
      <w:start w:val="1"/>
      <w:numFmt w:val="decimal"/>
      <w:lvlText w:val="2.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none"/>
      <w:isLgl/>
      <w:lvlText w:val="2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7D70EF4"/>
    <w:multiLevelType w:val="hybridMultilevel"/>
    <w:tmpl w:val="BE36D11C"/>
    <w:lvl w:ilvl="0" w:tplc="B8CCEE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2C0D4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4AE1A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87434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F3654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07440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BE075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D3066A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B0E01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0" w15:restartNumberingAfterBreak="0">
    <w:nsid w:val="29CA52EC"/>
    <w:multiLevelType w:val="multilevel"/>
    <w:tmpl w:val="F416872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A4107E"/>
    <w:multiLevelType w:val="multilevel"/>
    <w:tmpl w:val="BE08E03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D6A04C5"/>
    <w:multiLevelType w:val="multilevel"/>
    <w:tmpl w:val="B844B49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FAA3AB5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34F37983"/>
    <w:multiLevelType w:val="hybridMultilevel"/>
    <w:tmpl w:val="66F6849E"/>
    <w:lvl w:ilvl="0" w:tplc="03C62712">
      <w:start w:val="1"/>
      <w:numFmt w:val="decimal"/>
      <w:lvlText w:val="6.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258" w:hanging="360"/>
      </w:pPr>
    </w:lvl>
    <w:lvl w:ilvl="2" w:tplc="0419001B" w:tentative="1">
      <w:start w:val="1"/>
      <w:numFmt w:val="lowerRoman"/>
      <w:lvlText w:val="%3."/>
      <w:lvlJc w:val="right"/>
      <w:pPr>
        <w:ind w:left="6978" w:hanging="180"/>
      </w:pPr>
    </w:lvl>
    <w:lvl w:ilvl="3" w:tplc="0419000F" w:tentative="1">
      <w:start w:val="1"/>
      <w:numFmt w:val="decimal"/>
      <w:lvlText w:val="%4."/>
      <w:lvlJc w:val="left"/>
      <w:pPr>
        <w:ind w:left="7698" w:hanging="360"/>
      </w:pPr>
    </w:lvl>
    <w:lvl w:ilvl="4" w:tplc="04190019" w:tentative="1">
      <w:start w:val="1"/>
      <w:numFmt w:val="lowerLetter"/>
      <w:lvlText w:val="%5."/>
      <w:lvlJc w:val="left"/>
      <w:pPr>
        <w:ind w:left="8418" w:hanging="360"/>
      </w:pPr>
    </w:lvl>
    <w:lvl w:ilvl="5" w:tplc="0419001B" w:tentative="1">
      <w:start w:val="1"/>
      <w:numFmt w:val="lowerRoman"/>
      <w:lvlText w:val="%6."/>
      <w:lvlJc w:val="right"/>
      <w:pPr>
        <w:ind w:left="9138" w:hanging="180"/>
      </w:pPr>
    </w:lvl>
    <w:lvl w:ilvl="6" w:tplc="0419000F" w:tentative="1">
      <w:start w:val="1"/>
      <w:numFmt w:val="decimal"/>
      <w:lvlText w:val="%7."/>
      <w:lvlJc w:val="left"/>
      <w:pPr>
        <w:ind w:left="9858" w:hanging="360"/>
      </w:pPr>
    </w:lvl>
    <w:lvl w:ilvl="7" w:tplc="04190019" w:tentative="1">
      <w:start w:val="1"/>
      <w:numFmt w:val="lowerLetter"/>
      <w:lvlText w:val="%8."/>
      <w:lvlJc w:val="left"/>
      <w:pPr>
        <w:ind w:left="10578" w:hanging="360"/>
      </w:pPr>
    </w:lvl>
    <w:lvl w:ilvl="8" w:tplc="0419001B" w:tentative="1">
      <w:start w:val="1"/>
      <w:numFmt w:val="lowerRoman"/>
      <w:lvlText w:val="%9."/>
      <w:lvlJc w:val="right"/>
      <w:pPr>
        <w:ind w:left="11298" w:hanging="180"/>
      </w:pPr>
    </w:lvl>
  </w:abstractNum>
  <w:abstractNum w:abstractNumId="15" w15:restartNumberingAfterBreak="0">
    <w:nsid w:val="363E1761"/>
    <w:multiLevelType w:val="multilevel"/>
    <w:tmpl w:val="2A4CF54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6" w15:restartNumberingAfterBreak="0">
    <w:nsid w:val="3B137B14"/>
    <w:multiLevelType w:val="hybridMultilevel"/>
    <w:tmpl w:val="0DE45A9A"/>
    <w:lvl w:ilvl="0" w:tplc="22C8AB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B7EEC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61498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026C6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EEC13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9DAC6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6B237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81E4D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9DA2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40CE7306"/>
    <w:multiLevelType w:val="hybridMultilevel"/>
    <w:tmpl w:val="2D021C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8" w15:restartNumberingAfterBreak="0">
    <w:nsid w:val="45CA1CB9"/>
    <w:multiLevelType w:val="multilevel"/>
    <w:tmpl w:val="D7B8648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A5B3DF0"/>
    <w:multiLevelType w:val="multilevel"/>
    <w:tmpl w:val="FCE2FF5E"/>
    <w:lvl w:ilvl="0">
      <w:start w:val="2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18" w:hanging="141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11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4E666CF3"/>
    <w:multiLevelType w:val="multilevel"/>
    <w:tmpl w:val="CE900800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2F96710"/>
    <w:multiLevelType w:val="multilevel"/>
    <w:tmpl w:val="2284A13A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3" w:hanging="5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2" w15:restartNumberingAfterBreak="0">
    <w:nsid w:val="5E3D1338"/>
    <w:multiLevelType w:val="multilevel"/>
    <w:tmpl w:val="0D1E7A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03F1F71"/>
    <w:multiLevelType w:val="multilevel"/>
    <w:tmpl w:val="DAFC846E"/>
    <w:lvl w:ilvl="0">
      <w:start w:val="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0DD400B"/>
    <w:multiLevelType w:val="hybridMultilevel"/>
    <w:tmpl w:val="59CC7D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B1131F"/>
    <w:multiLevelType w:val="multilevel"/>
    <w:tmpl w:val="02FA8398"/>
    <w:styleLink w:val="NumbListLegal"/>
    <w:lvl w:ilvl="0">
      <w:start w:val="1"/>
      <w:numFmt w:val="decimal"/>
      <w:pStyle w:val="FFWLevel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FFWLevel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FFWLevel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lowerLetter"/>
      <w:pStyle w:val="FFWLevel4"/>
      <w:lvlText w:val="(%4)"/>
      <w:lvlJc w:val="left"/>
      <w:pPr>
        <w:tabs>
          <w:tab w:val="num" w:pos="1588"/>
        </w:tabs>
        <w:ind w:left="1588" w:hanging="794"/>
      </w:pPr>
      <w:rPr>
        <w:rFonts w:hint="default"/>
      </w:rPr>
    </w:lvl>
    <w:lvl w:ilvl="4">
      <w:start w:val="1"/>
      <w:numFmt w:val="lowerRoman"/>
      <w:pStyle w:val="FFWLevel5"/>
      <w:lvlText w:val="(%5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5">
      <w:start w:val="1"/>
      <w:numFmt w:val="upperLetter"/>
      <w:pStyle w:val="FFWLevel6"/>
      <w:lvlText w:val="(%6)"/>
      <w:lvlJc w:val="left"/>
      <w:pPr>
        <w:tabs>
          <w:tab w:val="num" w:pos="3175"/>
        </w:tabs>
        <w:ind w:left="3175" w:hanging="79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</w:abstractNum>
  <w:abstractNum w:abstractNumId="26" w15:restartNumberingAfterBreak="0">
    <w:nsid w:val="682C20FA"/>
    <w:multiLevelType w:val="multilevel"/>
    <w:tmpl w:val="54DA9F9E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 w15:restartNumberingAfterBreak="0">
    <w:nsid w:val="68F01E9B"/>
    <w:multiLevelType w:val="hybridMultilevel"/>
    <w:tmpl w:val="EA5C7B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27A37"/>
    <w:multiLevelType w:val="multilevel"/>
    <w:tmpl w:val="2C2853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F20792D"/>
    <w:multiLevelType w:val="hybridMultilevel"/>
    <w:tmpl w:val="129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0656C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 w15:restartNumberingAfterBreak="0">
    <w:nsid w:val="7DCC5E88"/>
    <w:multiLevelType w:val="multilevel"/>
    <w:tmpl w:val="02FA8398"/>
    <w:numStyleLink w:val="NumbListLegal"/>
  </w:abstractNum>
  <w:abstractNum w:abstractNumId="32" w15:restartNumberingAfterBreak="0">
    <w:nsid w:val="7F1345C1"/>
    <w:multiLevelType w:val="hybridMultilevel"/>
    <w:tmpl w:val="A642DFC6"/>
    <w:lvl w:ilvl="0" w:tplc="4F7CCE3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343243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512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063687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818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32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85389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74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1598062">
    <w:abstractNumId w:val="2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3684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1492463">
    <w:abstractNumId w:val="14"/>
  </w:num>
  <w:num w:numId="11" w16cid:durableId="600797172">
    <w:abstractNumId w:val="30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8961790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8303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44686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6941876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333749">
    <w:abstractNumId w:val="24"/>
  </w:num>
  <w:num w:numId="17" w16cid:durableId="181090315">
    <w:abstractNumId w:val="0"/>
  </w:num>
  <w:num w:numId="18" w16cid:durableId="20206312">
    <w:abstractNumId w:val="9"/>
  </w:num>
  <w:num w:numId="19" w16cid:durableId="1922522807">
    <w:abstractNumId w:val="16"/>
  </w:num>
  <w:num w:numId="20" w16cid:durableId="230388097">
    <w:abstractNumId w:val="4"/>
  </w:num>
  <w:num w:numId="21" w16cid:durableId="1805390827">
    <w:abstractNumId w:val="1"/>
  </w:num>
  <w:num w:numId="22" w16cid:durableId="1637028305">
    <w:abstractNumId w:val="13"/>
  </w:num>
  <w:num w:numId="23" w16cid:durableId="1704749915">
    <w:abstractNumId w:val="12"/>
  </w:num>
  <w:num w:numId="24" w16cid:durableId="303244636">
    <w:abstractNumId w:val="27"/>
  </w:num>
  <w:num w:numId="25" w16cid:durableId="1890606997">
    <w:abstractNumId w:val="7"/>
  </w:num>
  <w:num w:numId="26" w16cid:durableId="1188105246">
    <w:abstractNumId w:val="15"/>
  </w:num>
  <w:num w:numId="27" w16cid:durableId="1251305409">
    <w:abstractNumId w:val="21"/>
  </w:num>
  <w:num w:numId="28" w16cid:durableId="830945420">
    <w:abstractNumId w:val="10"/>
  </w:num>
  <w:num w:numId="29" w16cid:durableId="1738897552">
    <w:abstractNumId w:val="23"/>
  </w:num>
  <w:num w:numId="30" w16cid:durableId="1485051994">
    <w:abstractNumId w:val="5"/>
  </w:num>
  <w:num w:numId="31" w16cid:durableId="341130900">
    <w:abstractNumId w:val="20"/>
  </w:num>
  <w:num w:numId="32" w16cid:durableId="205222884">
    <w:abstractNumId w:val="25"/>
  </w:num>
  <w:num w:numId="33" w16cid:durableId="337850958">
    <w:abstractNumId w:val="31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559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2089502093">
    <w:abstractNumId w:val="31"/>
    <w:lvlOverride w:ilvl="0">
      <w:lvl w:ilvl="0">
        <w:start w:val="1"/>
        <w:numFmt w:val="decimal"/>
        <w:pStyle w:val="FFWLevel1"/>
        <w:lvlText w:val="%1."/>
        <w:lvlJc w:val="left"/>
        <w:pPr>
          <w:tabs>
            <w:tab w:val="num" w:pos="794"/>
          </w:tabs>
          <w:ind w:left="794" w:hanging="794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FFWLevel2"/>
        <w:lvlText w:val="%1.%2"/>
        <w:lvlJc w:val="left"/>
        <w:pPr>
          <w:tabs>
            <w:tab w:val="num" w:pos="794"/>
          </w:tabs>
          <w:ind w:left="794" w:hanging="794"/>
        </w:pPr>
        <w:rPr>
          <w:rFonts w:hint="default"/>
          <w:b w:val="0"/>
          <w:i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7F"/>
    <w:rsid w:val="00020BCF"/>
    <w:rsid w:val="00020C85"/>
    <w:rsid w:val="00054BD5"/>
    <w:rsid w:val="0008169E"/>
    <w:rsid w:val="000910C5"/>
    <w:rsid w:val="000A3156"/>
    <w:rsid w:val="000A5A44"/>
    <w:rsid w:val="000A7BFD"/>
    <w:rsid w:val="000B1B97"/>
    <w:rsid w:val="000B3740"/>
    <w:rsid w:val="000D4764"/>
    <w:rsid w:val="000F224C"/>
    <w:rsid w:val="00101095"/>
    <w:rsid w:val="00105BD9"/>
    <w:rsid w:val="0012352C"/>
    <w:rsid w:val="001262C5"/>
    <w:rsid w:val="00154C40"/>
    <w:rsid w:val="0019322B"/>
    <w:rsid w:val="001A1462"/>
    <w:rsid w:val="001A5C8A"/>
    <w:rsid w:val="001A7A75"/>
    <w:rsid w:val="001B3766"/>
    <w:rsid w:val="001E25C7"/>
    <w:rsid w:val="001F4BB1"/>
    <w:rsid w:val="001F7D34"/>
    <w:rsid w:val="00207300"/>
    <w:rsid w:val="002109DA"/>
    <w:rsid w:val="00256D79"/>
    <w:rsid w:val="00263FA3"/>
    <w:rsid w:val="002665B6"/>
    <w:rsid w:val="00266D04"/>
    <w:rsid w:val="0028145A"/>
    <w:rsid w:val="002B3D49"/>
    <w:rsid w:val="002C429F"/>
    <w:rsid w:val="002E6EDD"/>
    <w:rsid w:val="002E7F41"/>
    <w:rsid w:val="00302399"/>
    <w:rsid w:val="003077BD"/>
    <w:rsid w:val="00307AD9"/>
    <w:rsid w:val="00332640"/>
    <w:rsid w:val="003449D3"/>
    <w:rsid w:val="0035663E"/>
    <w:rsid w:val="00357FAE"/>
    <w:rsid w:val="00372E85"/>
    <w:rsid w:val="003829AC"/>
    <w:rsid w:val="00383BCC"/>
    <w:rsid w:val="00384092"/>
    <w:rsid w:val="0039404F"/>
    <w:rsid w:val="003B3F69"/>
    <w:rsid w:val="003B5A4D"/>
    <w:rsid w:val="003E1DF7"/>
    <w:rsid w:val="003F2435"/>
    <w:rsid w:val="0041198D"/>
    <w:rsid w:val="004312BF"/>
    <w:rsid w:val="00434E27"/>
    <w:rsid w:val="00437244"/>
    <w:rsid w:val="0044306B"/>
    <w:rsid w:val="00444B60"/>
    <w:rsid w:val="004672B1"/>
    <w:rsid w:val="00472E0C"/>
    <w:rsid w:val="004A7DB9"/>
    <w:rsid w:val="004C092B"/>
    <w:rsid w:val="004C1062"/>
    <w:rsid w:val="004C442B"/>
    <w:rsid w:val="004E227F"/>
    <w:rsid w:val="00516097"/>
    <w:rsid w:val="00516A86"/>
    <w:rsid w:val="00525643"/>
    <w:rsid w:val="00533611"/>
    <w:rsid w:val="00542EB5"/>
    <w:rsid w:val="0056411C"/>
    <w:rsid w:val="00574395"/>
    <w:rsid w:val="00595FB2"/>
    <w:rsid w:val="005C5CAC"/>
    <w:rsid w:val="005D2472"/>
    <w:rsid w:val="005D5F02"/>
    <w:rsid w:val="005D7277"/>
    <w:rsid w:val="005E2685"/>
    <w:rsid w:val="005F589F"/>
    <w:rsid w:val="005F74A2"/>
    <w:rsid w:val="005F7B16"/>
    <w:rsid w:val="00625AEB"/>
    <w:rsid w:val="006345C4"/>
    <w:rsid w:val="0064289B"/>
    <w:rsid w:val="006468B6"/>
    <w:rsid w:val="00661F30"/>
    <w:rsid w:val="00663603"/>
    <w:rsid w:val="00680D67"/>
    <w:rsid w:val="00684F77"/>
    <w:rsid w:val="00691E2A"/>
    <w:rsid w:val="006B7303"/>
    <w:rsid w:val="006E17E2"/>
    <w:rsid w:val="006E5574"/>
    <w:rsid w:val="006E756D"/>
    <w:rsid w:val="006F186F"/>
    <w:rsid w:val="006F6100"/>
    <w:rsid w:val="00762FDE"/>
    <w:rsid w:val="00767D88"/>
    <w:rsid w:val="00774618"/>
    <w:rsid w:val="007746F2"/>
    <w:rsid w:val="007C20DB"/>
    <w:rsid w:val="007F44D1"/>
    <w:rsid w:val="0080523A"/>
    <w:rsid w:val="00821653"/>
    <w:rsid w:val="008350DD"/>
    <w:rsid w:val="00837B20"/>
    <w:rsid w:val="00843B3F"/>
    <w:rsid w:val="00852304"/>
    <w:rsid w:val="00867BC1"/>
    <w:rsid w:val="00871D3D"/>
    <w:rsid w:val="008A2DB9"/>
    <w:rsid w:val="008A6F96"/>
    <w:rsid w:val="008C17F3"/>
    <w:rsid w:val="008D5E60"/>
    <w:rsid w:val="008E0664"/>
    <w:rsid w:val="008E4EE2"/>
    <w:rsid w:val="008E4F2D"/>
    <w:rsid w:val="008E76E4"/>
    <w:rsid w:val="00901BD9"/>
    <w:rsid w:val="00902F73"/>
    <w:rsid w:val="00907A49"/>
    <w:rsid w:val="00907DA9"/>
    <w:rsid w:val="00932818"/>
    <w:rsid w:val="00952427"/>
    <w:rsid w:val="00966C43"/>
    <w:rsid w:val="009944C4"/>
    <w:rsid w:val="009944F8"/>
    <w:rsid w:val="009F3040"/>
    <w:rsid w:val="00A018F4"/>
    <w:rsid w:val="00A232E7"/>
    <w:rsid w:val="00A325B8"/>
    <w:rsid w:val="00A33AD5"/>
    <w:rsid w:val="00A41007"/>
    <w:rsid w:val="00A42F95"/>
    <w:rsid w:val="00A6170A"/>
    <w:rsid w:val="00A62136"/>
    <w:rsid w:val="00A639F4"/>
    <w:rsid w:val="00A64B5E"/>
    <w:rsid w:val="00A70C95"/>
    <w:rsid w:val="00A856AB"/>
    <w:rsid w:val="00AE1CF7"/>
    <w:rsid w:val="00AF2836"/>
    <w:rsid w:val="00B06C95"/>
    <w:rsid w:val="00B42BEC"/>
    <w:rsid w:val="00B9640E"/>
    <w:rsid w:val="00BA00F4"/>
    <w:rsid w:val="00BC55DF"/>
    <w:rsid w:val="00BC5F78"/>
    <w:rsid w:val="00BD00FD"/>
    <w:rsid w:val="00BD342E"/>
    <w:rsid w:val="00BD5C2D"/>
    <w:rsid w:val="00BE0F77"/>
    <w:rsid w:val="00C060A9"/>
    <w:rsid w:val="00C10E8B"/>
    <w:rsid w:val="00C1494F"/>
    <w:rsid w:val="00C363AD"/>
    <w:rsid w:val="00C36B47"/>
    <w:rsid w:val="00C41601"/>
    <w:rsid w:val="00C62664"/>
    <w:rsid w:val="00C656C3"/>
    <w:rsid w:val="00C8224A"/>
    <w:rsid w:val="00CA2334"/>
    <w:rsid w:val="00CB448C"/>
    <w:rsid w:val="00CC0A01"/>
    <w:rsid w:val="00CC0E41"/>
    <w:rsid w:val="00CC0E47"/>
    <w:rsid w:val="00CD1495"/>
    <w:rsid w:val="00CD39DC"/>
    <w:rsid w:val="00CE2E9C"/>
    <w:rsid w:val="00CF2D4B"/>
    <w:rsid w:val="00D00192"/>
    <w:rsid w:val="00D172E0"/>
    <w:rsid w:val="00D213BC"/>
    <w:rsid w:val="00D26984"/>
    <w:rsid w:val="00D32EC8"/>
    <w:rsid w:val="00D35A4C"/>
    <w:rsid w:val="00D47269"/>
    <w:rsid w:val="00D549FD"/>
    <w:rsid w:val="00DA7CE6"/>
    <w:rsid w:val="00DE1B28"/>
    <w:rsid w:val="00DE7854"/>
    <w:rsid w:val="00E109A1"/>
    <w:rsid w:val="00E214D5"/>
    <w:rsid w:val="00E5219B"/>
    <w:rsid w:val="00E670E1"/>
    <w:rsid w:val="00E743E2"/>
    <w:rsid w:val="00E86FF0"/>
    <w:rsid w:val="00ED6CFF"/>
    <w:rsid w:val="00ED78CB"/>
    <w:rsid w:val="00EF565B"/>
    <w:rsid w:val="00F07F3C"/>
    <w:rsid w:val="00F12169"/>
    <w:rsid w:val="00F22F89"/>
    <w:rsid w:val="00F434F0"/>
    <w:rsid w:val="00F43815"/>
    <w:rsid w:val="00F44EC7"/>
    <w:rsid w:val="00F46E75"/>
    <w:rsid w:val="00F6137F"/>
    <w:rsid w:val="00F73511"/>
    <w:rsid w:val="00F87671"/>
    <w:rsid w:val="00F91DF6"/>
    <w:rsid w:val="00FC24DC"/>
    <w:rsid w:val="00FE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5DAF"/>
  <w15:chartTrackingRefBased/>
  <w15:docId w15:val="{3DB8B910-4546-48F9-9A99-8EA07135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69E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8169E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169E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rsid w:val="0008169E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08169E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08169E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08169E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08169E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s1">
    <w:name w:val="s1"/>
    <w:rsid w:val="000816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08169E"/>
  </w:style>
  <w:style w:type="paragraph" w:styleId="a8">
    <w:name w:val="Subtitle"/>
    <w:basedOn w:val="a"/>
    <w:link w:val="a9"/>
    <w:qFormat/>
    <w:rsid w:val="0008169E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08169E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next w:val="ac"/>
    <w:uiPriority w:val="99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rsid w:val="0008169E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basedOn w:val="a0"/>
    <w:link w:val="ad"/>
    <w:rsid w:val="0008169E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f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0"/>
    <w:uiPriority w:val="99"/>
    <w:qFormat/>
    <w:rsid w:val="0008169E"/>
    <w:pPr>
      <w:ind w:left="708"/>
    </w:pPr>
  </w:style>
  <w:style w:type="paragraph" w:styleId="af1">
    <w:name w:val="header"/>
    <w:basedOn w:val="a"/>
    <w:link w:val="af2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Верхний колонтитул Знак"/>
    <w:basedOn w:val="a0"/>
    <w:link w:val="af1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2">
    <w:name w:val="Body Text 2"/>
    <w:basedOn w:val="a"/>
    <w:link w:val="23"/>
    <w:rsid w:val="0008169E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3">
    <w:name w:val="Revision"/>
    <w:hidden/>
    <w:uiPriority w:val="99"/>
    <w:semiHidden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1">
    <w:name w:val="Font Style11"/>
    <w:uiPriority w:val="99"/>
    <w:rsid w:val="0008169E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5"/>
    <w:uiPriority w:val="1"/>
    <w:qFormat/>
    <w:rsid w:val="0008169E"/>
    <w:rPr>
      <w:rFonts w:ascii="Calibri" w:hAnsi="Calibri"/>
      <w:sz w:val="24"/>
      <w:szCs w:val="32"/>
      <w:lang w:val="en-US" w:eastAsia="en-US" w:bidi="en-US"/>
    </w:rPr>
  </w:style>
  <w:style w:type="character" w:customStyle="1" w:styleId="af5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4"/>
    <w:uiPriority w:val="1"/>
    <w:rsid w:val="0008169E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af0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f"/>
    <w:uiPriority w:val="34"/>
    <w:qFormat/>
    <w:rsid w:val="0008169E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08169E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8169E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val="ru-KZ" w:eastAsia="en-US"/>
      <w14:ligatures w14:val="standardContextual"/>
    </w:rPr>
  </w:style>
  <w:style w:type="character" w:customStyle="1" w:styleId="24">
    <w:name w:val="Заголовок №2_"/>
    <w:link w:val="25"/>
    <w:uiPriority w:val="99"/>
    <w:locked/>
    <w:rsid w:val="0008169E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08169E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8169E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val="ru-KZ"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08169E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val="ru-KZ" w:eastAsia="en-US"/>
      <w14:ligatures w14:val="standardContextual"/>
    </w:rPr>
  </w:style>
  <w:style w:type="paragraph" w:customStyle="1" w:styleId="Style5">
    <w:name w:val="Style5"/>
    <w:basedOn w:val="a"/>
    <w:uiPriority w:val="99"/>
    <w:rsid w:val="0008169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0816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ru-RU"/>
      <w14:ligatures w14:val="none"/>
    </w:rPr>
  </w:style>
  <w:style w:type="paragraph" w:customStyle="1" w:styleId="12">
    <w:name w:val="Название1"/>
    <w:basedOn w:val="a"/>
    <w:qFormat/>
    <w:rsid w:val="0008169E"/>
    <w:pPr>
      <w:widowControl w:val="0"/>
      <w:shd w:val="clear" w:color="auto" w:fill="FFFFFF"/>
      <w:autoSpaceDE w:val="0"/>
      <w:autoSpaceDN w:val="0"/>
      <w:spacing w:line="293" w:lineRule="exact"/>
      <w:ind w:left="3024" w:right="2995"/>
      <w:jc w:val="center"/>
    </w:pPr>
    <w:rPr>
      <w:rFonts w:ascii="Times New Roman" w:hAnsi="Times New Roman"/>
      <w:b/>
      <w:bCs/>
      <w:spacing w:val="-8"/>
      <w:sz w:val="27"/>
      <w:szCs w:val="27"/>
    </w:rPr>
  </w:style>
  <w:style w:type="paragraph" w:styleId="33">
    <w:name w:val="Body Text 3"/>
    <w:basedOn w:val="a"/>
    <w:link w:val="34"/>
    <w:uiPriority w:val="99"/>
    <w:semiHidden/>
    <w:unhideWhenUsed/>
    <w:rsid w:val="0008169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69E"/>
    <w:rPr>
      <w:rFonts w:ascii="Arial" w:eastAsia="Times New Roman" w:hAnsi="Arial" w:cs="Times New Roman"/>
      <w:kern w:val="0"/>
      <w:sz w:val="16"/>
      <w:szCs w:val="16"/>
      <w:lang w:val="ru-RU" w:eastAsia="ru-RU"/>
      <w14:ligatures w14:val="none"/>
    </w:rPr>
  </w:style>
  <w:style w:type="character" w:styleId="af6">
    <w:name w:val="annotation reference"/>
    <w:semiHidden/>
    <w:unhideWhenUsed/>
    <w:rsid w:val="0008169E"/>
    <w:rPr>
      <w:sz w:val="16"/>
      <w:szCs w:val="16"/>
    </w:rPr>
  </w:style>
  <w:style w:type="paragraph" w:styleId="af7">
    <w:name w:val="annotation text"/>
    <w:basedOn w:val="a"/>
    <w:link w:val="af8"/>
    <w:unhideWhenUsed/>
    <w:rsid w:val="0008169E"/>
    <w:rPr>
      <w:sz w:val="20"/>
    </w:rPr>
  </w:style>
  <w:style w:type="character" w:customStyle="1" w:styleId="af8">
    <w:name w:val="Текст примечания Знак"/>
    <w:basedOn w:val="a0"/>
    <w:link w:val="af7"/>
    <w:rsid w:val="0008169E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816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8169E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fontstyle12mailrucssattributepostfixmailrucssattributepostfix">
    <w:name w:val="fontstyle12_mailru_css_attribute_postfix_mailru_css_attribute_postfix"/>
    <w:rsid w:val="0008169E"/>
  </w:style>
  <w:style w:type="paragraph" w:customStyle="1" w:styleId="26">
    <w:name w:val="2"/>
    <w:basedOn w:val="a"/>
    <w:next w:val="afb"/>
    <w:link w:val="afc"/>
    <w:qFormat/>
    <w:rsid w:val="0008169E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c">
    <w:name w:val="Название Знак"/>
    <w:link w:val="26"/>
    <w:rsid w:val="0008169E"/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styleId="afb">
    <w:name w:val="Title"/>
    <w:basedOn w:val="a"/>
    <w:next w:val="a"/>
    <w:link w:val="afd"/>
    <w:uiPriority w:val="10"/>
    <w:qFormat/>
    <w:rsid w:val="0008169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b"/>
    <w:uiPriority w:val="10"/>
    <w:rsid w:val="0008169E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08169E"/>
    <w:rPr>
      <w:rFonts w:ascii="Times New Roman" w:hAnsi="Times New Roman"/>
      <w:sz w:val="24"/>
      <w:szCs w:val="24"/>
    </w:rPr>
  </w:style>
  <w:style w:type="character" w:customStyle="1" w:styleId="FontStyle83">
    <w:name w:val="Font Style83"/>
    <w:basedOn w:val="a0"/>
    <w:uiPriority w:val="99"/>
    <w:rsid w:val="00E5219B"/>
    <w:rPr>
      <w:rFonts w:ascii="Times New Roman" w:hAnsi="Times New Roman" w:cs="Times New Roman"/>
      <w:sz w:val="16"/>
      <w:szCs w:val="16"/>
    </w:rPr>
  </w:style>
  <w:style w:type="character" w:styleId="afe">
    <w:name w:val="Strong"/>
    <w:basedOn w:val="a0"/>
    <w:uiPriority w:val="22"/>
    <w:qFormat/>
    <w:rsid w:val="004C442B"/>
    <w:rPr>
      <w:b/>
      <w:bCs/>
    </w:rPr>
  </w:style>
  <w:style w:type="paragraph" w:customStyle="1" w:styleId="FFWLevel1">
    <w:name w:val="FFW Level 1"/>
    <w:basedOn w:val="a"/>
    <w:uiPriority w:val="4"/>
    <w:qFormat/>
    <w:rsid w:val="00663603"/>
    <w:pPr>
      <w:numPr>
        <w:numId w:val="33"/>
      </w:numPr>
      <w:spacing w:before="240" w:after="120" w:line="260" w:lineRule="atLeast"/>
      <w:jc w:val="both"/>
      <w:outlineLvl w:val="0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"/>
    <w:link w:val="FFWLevel2Char"/>
    <w:uiPriority w:val="4"/>
    <w:qFormat/>
    <w:rsid w:val="00663603"/>
    <w:pPr>
      <w:numPr>
        <w:ilvl w:val="1"/>
        <w:numId w:val="33"/>
      </w:numPr>
      <w:spacing w:before="240" w:after="120" w:line="260" w:lineRule="atLeast"/>
      <w:jc w:val="both"/>
      <w:outlineLvl w:val="1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"/>
    <w:link w:val="FFWLevel3Char"/>
    <w:uiPriority w:val="4"/>
    <w:qFormat/>
    <w:rsid w:val="00663603"/>
    <w:pPr>
      <w:numPr>
        <w:ilvl w:val="2"/>
        <w:numId w:val="33"/>
      </w:numPr>
      <w:spacing w:before="240" w:after="120" w:line="260" w:lineRule="atLeast"/>
      <w:jc w:val="both"/>
      <w:outlineLvl w:val="2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"/>
    <w:uiPriority w:val="5"/>
    <w:qFormat/>
    <w:rsid w:val="00663603"/>
    <w:pPr>
      <w:numPr>
        <w:ilvl w:val="3"/>
        <w:numId w:val="33"/>
      </w:numPr>
      <w:spacing w:before="240" w:after="120" w:line="260" w:lineRule="atLeast"/>
      <w:jc w:val="both"/>
      <w:outlineLvl w:val="3"/>
    </w:pPr>
    <w:rPr>
      <w:rFonts w:cs="Arial"/>
      <w:sz w:val="24"/>
      <w:szCs w:val="24"/>
      <w:lang w:val="en-GB" w:eastAsia="en-US"/>
    </w:rPr>
  </w:style>
  <w:style w:type="paragraph" w:customStyle="1" w:styleId="FFWLevel5">
    <w:name w:val="FFW Level 5"/>
    <w:basedOn w:val="a"/>
    <w:uiPriority w:val="5"/>
    <w:qFormat/>
    <w:rsid w:val="00663603"/>
    <w:pPr>
      <w:numPr>
        <w:ilvl w:val="4"/>
        <w:numId w:val="33"/>
      </w:numPr>
      <w:spacing w:before="240" w:after="120" w:line="260" w:lineRule="atLeast"/>
      <w:jc w:val="both"/>
      <w:outlineLvl w:val="4"/>
    </w:pPr>
    <w:rPr>
      <w:rFonts w:eastAsiaTheme="minorHAnsi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"/>
    <w:uiPriority w:val="5"/>
    <w:qFormat/>
    <w:rsid w:val="00663603"/>
    <w:pPr>
      <w:numPr>
        <w:ilvl w:val="5"/>
        <w:numId w:val="33"/>
      </w:numPr>
      <w:spacing w:before="240" w:after="120" w:line="260" w:lineRule="atLeast"/>
      <w:jc w:val="both"/>
      <w:outlineLvl w:val="5"/>
    </w:pPr>
    <w:rPr>
      <w:rFonts w:eastAsiaTheme="minorHAnsi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663603"/>
    <w:pPr>
      <w:numPr>
        <w:numId w:val="32"/>
      </w:numPr>
    </w:pPr>
  </w:style>
  <w:style w:type="character" w:customStyle="1" w:styleId="FFWLevel2Char">
    <w:name w:val="FFW Level 2 Char"/>
    <w:link w:val="FFWLevel2"/>
    <w:uiPriority w:val="4"/>
    <w:rsid w:val="00663603"/>
    <w:rPr>
      <w:rFonts w:ascii="Arial" w:hAnsi="Arial"/>
      <w:kern w:val="0"/>
      <w:sz w:val="20"/>
      <w:lang w:val="en-GB"/>
      <w14:ligatures w14:val="none"/>
    </w:rPr>
  </w:style>
  <w:style w:type="character" w:customStyle="1" w:styleId="FFWLevel3Char">
    <w:name w:val="FFW Level 3 Char"/>
    <w:link w:val="FFWLevel3"/>
    <w:uiPriority w:val="4"/>
    <w:locked/>
    <w:rsid w:val="00663603"/>
    <w:rPr>
      <w:rFonts w:ascii="Arial" w:hAnsi="Arial"/>
      <w:kern w:val="0"/>
      <w:sz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A67D-6797-4CE6-AED8-FA2D046E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9308</Words>
  <Characters>53059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69</cp:revision>
  <cp:lastPrinted>2025-08-28T06:22:00Z</cp:lastPrinted>
  <dcterms:created xsi:type="dcterms:W3CDTF">2025-08-22T11:14:00Z</dcterms:created>
  <dcterms:modified xsi:type="dcterms:W3CDTF">2025-10-06T14:15:00Z</dcterms:modified>
</cp:coreProperties>
</file>